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E41" w:rsidRDefault="00040647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Zmluva o 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využí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nl-NL"/>
        </w:rPr>
        <w:t>van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í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softv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ru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a s ním súvisiacich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služ</w:t>
      </w: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>ieb</w:t>
      </w:r>
      <w:proofErr w:type="spellEnd"/>
    </w:p>
    <w:p w:rsidR="005E6E41" w:rsidRDefault="0004064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uzatvorená podľa </w:t>
      </w:r>
      <w:proofErr w:type="spellStart"/>
      <w:r>
        <w:rPr>
          <w:rFonts w:ascii="Calibri" w:eastAsia="Calibri" w:hAnsi="Calibri" w:cs="Calibri"/>
          <w:sz w:val="22"/>
          <w:szCs w:val="22"/>
        </w:rPr>
        <w:t>ust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§ 269 ods. 2 zákona č. 513/1991 Zb. </w:t>
      </w:r>
      <w:proofErr w:type="spellStart"/>
      <w:r>
        <w:rPr>
          <w:rFonts w:ascii="Calibri" w:eastAsia="Calibri" w:hAnsi="Calibri" w:cs="Calibri"/>
          <w:sz w:val="22"/>
          <w:szCs w:val="22"/>
        </w:rPr>
        <w:t>Obchodn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</w:t>
      </w:r>
      <w:proofErr w:type="spellStart"/>
      <w:r>
        <w:rPr>
          <w:rFonts w:ascii="Calibri" w:eastAsia="Calibri" w:hAnsi="Calibri" w:cs="Calibri"/>
          <w:sz w:val="22"/>
          <w:szCs w:val="22"/>
        </w:rPr>
        <w:t>zá</w:t>
      </w:r>
      <w:r>
        <w:rPr>
          <w:rFonts w:ascii="Calibri" w:eastAsia="Calibri" w:hAnsi="Calibri" w:cs="Calibri"/>
          <w:sz w:val="22"/>
          <w:szCs w:val="22"/>
          <w:lang w:val="de-DE"/>
        </w:rPr>
        <w:t>konn</w:t>
      </w:r>
      <w:r>
        <w:rPr>
          <w:rFonts w:ascii="Calibri" w:eastAsia="Calibri" w:hAnsi="Calibri" w:cs="Calibri"/>
          <w:sz w:val="22"/>
          <w:szCs w:val="22"/>
        </w:rPr>
        <w:t>íka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 znení neskorších predpisov</w:t>
      </w:r>
    </w:p>
    <w:p w:rsidR="005E6E41" w:rsidRDefault="0004064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(ďalej len „Zmluva“)</w:t>
      </w:r>
    </w:p>
    <w:p w:rsidR="005E6E41" w:rsidRDefault="005E6E41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5E6E41" w:rsidRDefault="00040647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Čl. I </w:t>
      </w:r>
    </w:p>
    <w:p w:rsidR="005E6E41" w:rsidRDefault="00040647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Zmluvn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sz w:val="22"/>
          <w:szCs w:val="22"/>
        </w:rPr>
        <w:t>strany</w:t>
      </w:r>
    </w:p>
    <w:p w:rsidR="005E6E41" w:rsidRDefault="005E6E41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E6E41" w:rsidRDefault="00040647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Poskytovateľ: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Paysy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s. r. o.</w:t>
      </w:r>
    </w:p>
    <w:p w:rsidR="005E6E41" w:rsidRDefault="00040647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Vajansk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>ého 1955/58, Pie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šťany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, 921 01</w:t>
      </w:r>
    </w:p>
    <w:p w:rsidR="005E6E41" w:rsidRDefault="0004064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IČ</w:t>
      </w:r>
      <w:r>
        <w:rPr>
          <w:rFonts w:ascii="Calibri" w:eastAsia="Calibri" w:hAnsi="Calibri" w:cs="Calibri"/>
          <w:sz w:val="22"/>
          <w:szCs w:val="22"/>
          <w:lang w:val="da-DK"/>
        </w:rPr>
        <w:t>O: 50</w:t>
      </w:r>
      <w:r>
        <w:rPr>
          <w:rFonts w:ascii="Calibri" w:eastAsia="Calibri" w:hAnsi="Calibri" w:cs="Calibri"/>
          <w:sz w:val="22"/>
          <w:szCs w:val="22"/>
        </w:rPr>
        <w:t> 835 271</w:t>
      </w:r>
    </w:p>
    <w:p w:rsidR="005E6E41" w:rsidRDefault="0004064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>DIČ: 2120499689</w:t>
      </w:r>
    </w:p>
    <w:p w:rsidR="005E6E41" w:rsidRDefault="0004064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>IČ DPH: SK2120499689</w:t>
      </w:r>
    </w:p>
    <w:p w:rsidR="005E6E41" w:rsidRDefault="00040647">
      <w:pPr>
        <w:ind w:left="212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Zapísaný v obchodnom registri </w:t>
      </w:r>
      <w:proofErr w:type="spellStart"/>
      <w:r>
        <w:rPr>
          <w:rFonts w:ascii="Calibri" w:eastAsia="Calibri" w:hAnsi="Calibri" w:cs="Calibri"/>
          <w:sz w:val="22"/>
          <w:szCs w:val="22"/>
        </w:rPr>
        <w:t>Okresn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súdu Trnava, </w:t>
      </w:r>
      <w:proofErr w:type="spellStart"/>
      <w:r>
        <w:rPr>
          <w:rFonts w:ascii="Calibri" w:eastAsia="Calibri" w:hAnsi="Calibri" w:cs="Calibri"/>
          <w:sz w:val="22"/>
          <w:szCs w:val="22"/>
        </w:rPr>
        <w:t>Odd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sz w:val="22"/>
          <w:szCs w:val="22"/>
        </w:rPr>
        <w:t>Sro</w:t>
      </w:r>
      <w:proofErr w:type="spellEnd"/>
      <w:r>
        <w:rPr>
          <w:rFonts w:ascii="Calibri" w:eastAsia="Calibri" w:hAnsi="Calibri" w:cs="Calibri"/>
          <w:sz w:val="22"/>
          <w:szCs w:val="22"/>
        </w:rPr>
        <w:t>, vložka č. 39845/T</w:t>
      </w:r>
    </w:p>
    <w:p w:rsidR="005E6E41" w:rsidRDefault="00040647">
      <w:pPr>
        <w:ind w:left="212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Zastúpený: Bc. Má</w:t>
      </w:r>
      <w:r>
        <w:rPr>
          <w:rFonts w:ascii="Calibri" w:eastAsia="Calibri" w:hAnsi="Calibri" w:cs="Calibri"/>
          <w:sz w:val="22"/>
          <w:szCs w:val="22"/>
          <w:lang w:val="pt-PT"/>
        </w:rPr>
        <w:t>rio Poto</w:t>
      </w:r>
      <w:proofErr w:type="spellStart"/>
      <w:r>
        <w:rPr>
          <w:rFonts w:ascii="Calibri" w:eastAsia="Calibri" w:hAnsi="Calibri" w:cs="Calibri"/>
          <w:sz w:val="22"/>
          <w:szCs w:val="22"/>
        </w:rPr>
        <w:t>ček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Mgr. František </w:t>
      </w:r>
      <w:proofErr w:type="spellStart"/>
      <w:r>
        <w:rPr>
          <w:rFonts w:ascii="Calibri" w:eastAsia="Calibri" w:hAnsi="Calibri" w:cs="Calibri"/>
          <w:sz w:val="22"/>
          <w:szCs w:val="22"/>
        </w:rPr>
        <w:t>Ferančík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konatelia</w:t>
      </w:r>
    </w:p>
    <w:p w:rsidR="005E6E41" w:rsidRDefault="00040647">
      <w:pPr>
        <w:ind w:left="212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Bankov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spojenie: </w:t>
      </w:r>
      <w:proofErr w:type="spellStart"/>
      <w:r>
        <w:rPr>
          <w:rFonts w:ascii="Calibri" w:eastAsia="Calibri" w:hAnsi="Calibri" w:cs="Calibri"/>
          <w:sz w:val="22"/>
          <w:szCs w:val="22"/>
        </w:rPr>
        <w:t>Fio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Banka, a. a., pobočka zahraničnej banky</w:t>
      </w:r>
    </w:p>
    <w:p w:rsidR="005E6E41" w:rsidRDefault="00040647">
      <w:pPr>
        <w:ind w:left="212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IBAN: SK4483300000002501235966</w:t>
      </w:r>
    </w:p>
    <w:p w:rsidR="005E6E41" w:rsidRDefault="00040647">
      <w:pPr>
        <w:ind w:left="212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Mobil: +421 907 861 284</w:t>
      </w:r>
    </w:p>
    <w:p w:rsidR="005E6E41" w:rsidRDefault="00040647">
      <w:pPr>
        <w:ind w:left="2124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Email: </w:t>
      </w:r>
      <w:hyperlink r:id="rId7" w:history="1">
        <w:r>
          <w:rPr>
            <w:rStyle w:val="Hyperlink0"/>
            <w:lang w:val="fr-FR"/>
          </w:rPr>
          <w:t>info@paysy.sk</w:t>
        </w:r>
      </w:hyperlink>
    </w:p>
    <w:p w:rsidR="005E6E41" w:rsidRDefault="00040647">
      <w:pPr>
        <w:ind w:left="2124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(ďalej len „poskytovateľ“)</w:t>
      </w:r>
    </w:p>
    <w:p w:rsidR="005E6E41" w:rsidRDefault="00040647">
      <w:pPr>
        <w:jc w:val="center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a</w:t>
      </w:r>
    </w:p>
    <w:p w:rsidR="005E6E41" w:rsidRDefault="00040647">
      <w:pPr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Objednávateľ          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ab/>
      </w:r>
      <w:r w:rsidR="00CF5E2E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Liptovská knižnica Gašpara </w:t>
      </w:r>
      <w:proofErr w:type="spellStart"/>
      <w:r w:rsidR="00CF5E2E">
        <w:rPr>
          <w:rStyle w:val="iadne"/>
          <w:rFonts w:ascii="Calibri" w:eastAsia="Calibri" w:hAnsi="Calibri" w:cs="Calibri"/>
          <w:b/>
          <w:bCs/>
          <w:sz w:val="22"/>
          <w:szCs w:val="22"/>
        </w:rPr>
        <w:t>Fejérpataky-Belopotockého</w:t>
      </w:r>
      <w:proofErr w:type="spellEnd"/>
      <w:r w:rsidR="00CF5E2E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 v Liptovskom Mikuláši</w:t>
      </w:r>
    </w:p>
    <w:p w:rsidR="005E6E41" w:rsidRDefault="00040647">
      <w:pPr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ab/>
      </w:r>
      <w:r w:rsidR="00CF5E2E">
        <w:rPr>
          <w:rStyle w:val="iadne"/>
          <w:rFonts w:ascii="Calibri" w:eastAsia="Calibri" w:hAnsi="Calibri" w:cs="Calibri"/>
          <w:b/>
          <w:bCs/>
          <w:sz w:val="22"/>
          <w:szCs w:val="22"/>
        </w:rPr>
        <w:t>Štúrova 56, 031 80 Liptovský Mikuláš</w:t>
      </w:r>
    </w:p>
    <w:p w:rsidR="005E6E41" w:rsidRDefault="00040647">
      <w:pPr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Style w:val="iadne"/>
          <w:rFonts w:ascii="Calibri" w:eastAsia="Calibri" w:hAnsi="Calibri" w:cs="Calibri"/>
          <w:sz w:val="22"/>
          <w:szCs w:val="22"/>
        </w:rPr>
        <w:t>IČ</w:t>
      </w:r>
      <w:r>
        <w:rPr>
          <w:rStyle w:val="iadne"/>
          <w:rFonts w:ascii="Calibri" w:eastAsia="Calibri" w:hAnsi="Calibri" w:cs="Calibri"/>
          <w:sz w:val="22"/>
          <w:szCs w:val="22"/>
          <w:lang w:val="da-DK"/>
        </w:rPr>
        <w:t>O:</w:t>
      </w:r>
      <w:r w:rsidR="00CF5E2E">
        <w:rPr>
          <w:rStyle w:val="iadne"/>
          <w:rFonts w:ascii="Calibri" w:eastAsia="Calibri" w:hAnsi="Calibri" w:cs="Calibri"/>
          <w:sz w:val="22"/>
          <w:szCs w:val="22"/>
          <w:lang w:val="da-DK"/>
        </w:rPr>
        <w:t xml:space="preserve"> 36145220</w:t>
      </w:r>
    </w:p>
    <w:p w:rsidR="005E6E41" w:rsidRDefault="00040647">
      <w:pPr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ab/>
      </w:r>
      <w:r>
        <w:rPr>
          <w:rStyle w:val="iadne"/>
          <w:rFonts w:ascii="Calibri" w:eastAsia="Calibri" w:hAnsi="Calibri" w:cs="Calibri"/>
          <w:sz w:val="22"/>
          <w:szCs w:val="22"/>
        </w:rPr>
        <w:tab/>
      </w:r>
      <w:r>
        <w:rPr>
          <w:rStyle w:val="iadne"/>
          <w:rFonts w:ascii="Calibri" w:eastAsia="Calibri" w:hAnsi="Calibri" w:cs="Calibri"/>
          <w:sz w:val="22"/>
          <w:szCs w:val="22"/>
        </w:rPr>
        <w:tab/>
        <w:t>DIČ:</w:t>
      </w:r>
      <w:r w:rsidR="00CF5E2E">
        <w:rPr>
          <w:rStyle w:val="iadne"/>
          <w:rFonts w:ascii="Calibri" w:eastAsia="Calibri" w:hAnsi="Calibri" w:cs="Calibri"/>
          <w:sz w:val="22"/>
          <w:szCs w:val="22"/>
        </w:rPr>
        <w:t xml:space="preserve"> 2021423338</w:t>
      </w:r>
    </w:p>
    <w:p w:rsidR="005E6E41" w:rsidRDefault="00040647">
      <w:pPr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ab/>
      </w:r>
      <w:r>
        <w:rPr>
          <w:rStyle w:val="iadne"/>
          <w:rFonts w:ascii="Calibri" w:eastAsia="Calibri" w:hAnsi="Calibri" w:cs="Calibri"/>
          <w:sz w:val="22"/>
          <w:szCs w:val="22"/>
        </w:rPr>
        <w:tab/>
      </w:r>
      <w:r>
        <w:rPr>
          <w:rStyle w:val="iadne"/>
          <w:rFonts w:ascii="Calibri" w:eastAsia="Calibri" w:hAnsi="Calibri" w:cs="Calibri"/>
          <w:sz w:val="22"/>
          <w:szCs w:val="22"/>
        </w:rPr>
        <w:tab/>
        <w:t>Zastúpený:</w:t>
      </w:r>
      <w:r w:rsidR="00CF5E2E">
        <w:rPr>
          <w:rStyle w:val="iadne"/>
          <w:rFonts w:ascii="Calibri" w:eastAsia="Calibri" w:hAnsi="Calibri" w:cs="Calibri"/>
          <w:sz w:val="22"/>
          <w:szCs w:val="22"/>
        </w:rPr>
        <w:t xml:space="preserve"> Mgr. Marcela Feriančeková - riaditeľka</w:t>
      </w:r>
    </w:p>
    <w:p w:rsidR="005E6E41" w:rsidRDefault="00040647">
      <w:pPr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ab/>
      </w:r>
      <w:r>
        <w:rPr>
          <w:rStyle w:val="iadne"/>
          <w:rFonts w:ascii="Calibri" w:eastAsia="Calibri" w:hAnsi="Calibri" w:cs="Calibri"/>
          <w:sz w:val="22"/>
          <w:szCs w:val="22"/>
        </w:rPr>
        <w:tab/>
      </w:r>
      <w:r>
        <w:rPr>
          <w:rStyle w:val="iadne"/>
          <w:rFonts w:ascii="Calibri" w:eastAsia="Calibri" w:hAnsi="Calibri" w:cs="Calibri"/>
          <w:sz w:val="22"/>
          <w:szCs w:val="22"/>
        </w:rPr>
        <w:tab/>
        <w:t>Bankov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spojenie:</w:t>
      </w:r>
      <w:r w:rsidR="00CF5E2E">
        <w:rPr>
          <w:rStyle w:val="iadne"/>
          <w:rFonts w:ascii="Calibri" w:eastAsia="Calibri" w:hAnsi="Calibri" w:cs="Calibri"/>
          <w:sz w:val="22"/>
          <w:szCs w:val="22"/>
        </w:rPr>
        <w:t xml:space="preserve"> Štátna pokladnica</w:t>
      </w:r>
    </w:p>
    <w:p w:rsidR="005E6E41" w:rsidRDefault="00040647">
      <w:pPr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ab/>
      </w:r>
      <w:r>
        <w:rPr>
          <w:rStyle w:val="iadne"/>
          <w:rFonts w:ascii="Calibri" w:eastAsia="Calibri" w:hAnsi="Calibri" w:cs="Calibri"/>
          <w:sz w:val="22"/>
          <w:szCs w:val="22"/>
        </w:rPr>
        <w:tab/>
      </w:r>
      <w:r>
        <w:rPr>
          <w:rStyle w:val="iadne"/>
          <w:rFonts w:ascii="Calibri" w:eastAsia="Calibri" w:hAnsi="Calibri" w:cs="Calibri"/>
          <w:sz w:val="22"/>
          <w:szCs w:val="22"/>
        </w:rPr>
        <w:tab/>
        <w:t>IBAN:</w:t>
      </w:r>
      <w:r w:rsidR="00CF5E2E">
        <w:rPr>
          <w:rStyle w:val="iadne"/>
          <w:rFonts w:ascii="Calibri" w:eastAsia="Calibri" w:hAnsi="Calibri" w:cs="Calibri"/>
          <w:sz w:val="22"/>
          <w:szCs w:val="22"/>
        </w:rPr>
        <w:t xml:space="preserve"> SK2581800000007000481483</w:t>
      </w:r>
    </w:p>
    <w:p w:rsidR="005E6E41" w:rsidRDefault="00040647">
      <w:pPr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ab/>
      </w:r>
      <w:r>
        <w:rPr>
          <w:rStyle w:val="iadne"/>
          <w:rFonts w:ascii="Calibri" w:eastAsia="Calibri" w:hAnsi="Calibri" w:cs="Calibri"/>
          <w:sz w:val="22"/>
          <w:szCs w:val="22"/>
        </w:rPr>
        <w:tab/>
      </w:r>
      <w:r>
        <w:rPr>
          <w:rStyle w:val="iadne"/>
          <w:rFonts w:ascii="Calibri" w:eastAsia="Calibri" w:hAnsi="Calibri" w:cs="Calibri"/>
          <w:sz w:val="22"/>
          <w:szCs w:val="22"/>
        </w:rPr>
        <w:tab/>
        <w:t xml:space="preserve">Mobil: </w:t>
      </w:r>
      <w:r w:rsidR="00CF5E2E">
        <w:rPr>
          <w:rStyle w:val="iadne"/>
          <w:rFonts w:ascii="Calibri" w:eastAsia="Calibri" w:hAnsi="Calibri" w:cs="Calibri"/>
          <w:sz w:val="22"/>
          <w:szCs w:val="22"/>
        </w:rPr>
        <w:t>+421 905 270 460</w:t>
      </w:r>
    </w:p>
    <w:p w:rsidR="005E6E41" w:rsidRDefault="00040647">
      <w:pPr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ab/>
      </w:r>
      <w:r>
        <w:rPr>
          <w:rStyle w:val="iadne"/>
          <w:rFonts w:ascii="Calibri" w:eastAsia="Calibri" w:hAnsi="Calibri" w:cs="Calibri"/>
          <w:sz w:val="22"/>
          <w:szCs w:val="22"/>
        </w:rPr>
        <w:tab/>
      </w:r>
      <w:r>
        <w:rPr>
          <w:rStyle w:val="iadne"/>
          <w:rFonts w:ascii="Calibri" w:eastAsia="Calibri" w:hAnsi="Calibri" w:cs="Calibri"/>
          <w:sz w:val="22"/>
          <w:szCs w:val="22"/>
        </w:rPr>
        <w:tab/>
        <w:t xml:space="preserve">E-mail: </w:t>
      </w:r>
      <w:r w:rsidR="00CF5E2E">
        <w:rPr>
          <w:rStyle w:val="iadne"/>
          <w:rFonts w:ascii="Calibri" w:eastAsia="Calibri" w:hAnsi="Calibri" w:cs="Calibri"/>
          <w:sz w:val="22"/>
          <w:szCs w:val="22"/>
        </w:rPr>
        <w:t>kniznicagfb@kniznicagfb.sk</w:t>
      </w:r>
    </w:p>
    <w:p w:rsidR="005E6E41" w:rsidRDefault="00040647">
      <w:pPr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ab/>
      </w:r>
      <w:r>
        <w:rPr>
          <w:rStyle w:val="iadne"/>
          <w:rFonts w:ascii="Calibri" w:eastAsia="Calibri" w:hAnsi="Calibri" w:cs="Calibri"/>
          <w:sz w:val="22"/>
          <w:szCs w:val="22"/>
        </w:rPr>
        <w:tab/>
      </w:r>
      <w:r>
        <w:rPr>
          <w:rStyle w:val="iadne"/>
          <w:rFonts w:ascii="Calibri" w:eastAsia="Calibri" w:hAnsi="Calibri" w:cs="Calibri"/>
          <w:sz w:val="22"/>
          <w:szCs w:val="22"/>
        </w:rPr>
        <w:tab/>
        <w:t>(ďalej v texte len „objednávateľ“)</w:t>
      </w:r>
    </w:p>
    <w:p w:rsidR="005E6E41" w:rsidRDefault="005E6E41">
      <w:pPr>
        <w:rPr>
          <w:rFonts w:ascii="Calibri" w:eastAsia="Calibri" w:hAnsi="Calibri" w:cs="Calibri"/>
          <w:sz w:val="22"/>
          <w:szCs w:val="22"/>
        </w:rPr>
      </w:pPr>
    </w:p>
    <w:p w:rsidR="005E6E41" w:rsidRDefault="00040647">
      <w:pPr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sa dohodli na uzavretí tejto zmluvy s nasledovným obsahom:</w:t>
      </w:r>
    </w:p>
    <w:p w:rsidR="005E6E41" w:rsidRDefault="005E6E41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5E6E41" w:rsidRDefault="00040647">
      <w:pPr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Č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pt-PT"/>
        </w:rPr>
        <w:t>l. II</w:t>
      </w:r>
    </w:p>
    <w:p w:rsidR="005E6E41" w:rsidRDefault="00040647">
      <w:pPr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Základn</w:t>
      </w:r>
      <w:proofErr w:type="spellEnd"/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ustanovenia </w:t>
      </w:r>
    </w:p>
    <w:p w:rsidR="005E6E41" w:rsidRDefault="005E6E41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E6E41" w:rsidRDefault="00040647">
      <w:pPr>
        <w:pStyle w:val="Odsekzoznamu"/>
        <w:numPr>
          <w:ilvl w:val="0"/>
          <w:numId w:val="2"/>
        </w:numPr>
        <w:spacing w:after="0" w:line="240" w:lineRule="auto"/>
        <w:jc w:val="both"/>
      </w:pPr>
      <w:r>
        <w:t xml:space="preserve">Poskytovateľ v rámci predmetu svojej podnikateľskej činnosti vyvinul </w:t>
      </w:r>
      <w:proofErr w:type="spellStart"/>
      <w:r>
        <w:t>softv</w:t>
      </w:r>
      <w:proofErr w:type="spellEnd"/>
      <w:r>
        <w:rPr>
          <w:lang w:val="fr-FR"/>
        </w:rPr>
        <w:t>é</w:t>
      </w:r>
      <w:r>
        <w:t>r, ktorý umožňuje  spracovanie, administratívu a </w:t>
      </w:r>
      <w:proofErr w:type="spellStart"/>
      <w:r>
        <w:rPr>
          <w:lang w:val="de-DE"/>
        </w:rPr>
        <w:t>spr</w:t>
      </w:r>
      <w:r>
        <w:t>ávu</w:t>
      </w:r>
      <w:proofErr w:type="spellEnd"/>
      <w:r>
        <w:t xml:space="preserve"> prijatých platieb od tretích osôb (ďalej len „program </w:t>
      </w:r>
      <w:proofErr w:type="spellStart"/>
      <w:r>
        <w:t>Paysy</w:t>
      </w:r>
      <w:proofErr w:type="spellEnd"/>
      <w:r>
        <w:t xml:space="preserve">“). Zároveň </w:t>
      </w:r>
      <w:proofErr w:type="spellStart"/>
      <w:r>
        <w:t>softv</w:t>
      </w:r>
      <w:proofErr w:type="spellEnd"/>
      <w:r>
        <w:rPr>
          <w:lang w:val="fr-FR"/>
        </w:rPr>
        <w:t>é</w:t>
      </w:r>
      <w:r>
        <w:rPr>
          <w:lang w:val="da-DK"/>
        </w:rPr>
        <w:t>r sl</w:t>
      </w:r>
      <w:r>
        <w:t xml:space="preserve">úži </w:t>
      </w:r>
      <w:r>
        <w:rPr>
          <w:rStyle w:val="iadne"/>
          <w:u w:color="FF0000"/>
        </w:rPr>
        <w:t xml:space="preserve">na </w:t>
      </w:r>
      <w:r>
        <w:t>manažovanie členskej základne, komunikáci</w:t>
      </w:r>
      <w:r w:rsidR="006D42C4" w:rsidRPr="006D42C4">
        <w:rPr>
          <w:rStyle w:val="iadne"/>
          <w:color w:val="auto"/>
          <w:u w:color="FF0000"/>
        </w:rPr>
        <w:t>u</w:t>
      </w:r>
      <w:r>
        <w:t xml:space="preserve"> s členmi a vystavovanie a </w:t>
      </w:r>
      <w:proofErr w:type="spellStart"/>
      <w:r>
        <w:t>manaž</w:t>
      </w:r>
      <w:proofErr w:type="spellEnd"/>
      <w:r>
        <w:rPr>
          <w:lang w:val="fr-FR"/>
        </w:rPr>
        <w:t xml:space="preserve">ment </w:t>
      </w:r>
      <w:r>
        <w:t>členský</w:t>
      </w:r>
      <w:r>
        <w:rPr>
          <w:lang w:val="sv-SE"/>
        </w:rPr>
        <w:t>ch kariet v</w:t>
      </w:r>
      <w:r>
        <w:t xml:space="preserve"> digitálnej podobe. Program </w:t>
      </w:r>
      <w:proofErr w:type="spellStart"/>
      <w:r>
        <w:t>Paysy</w:t>
      </w:r>
      <w:proofErr w:type="spellEnd"/>
      <w:r>
        <w:t xml:space="preserve"> je výsledkom tvorivej duševnej činnosti a poskytovateľ je autorom programu </w:t>
      </w:r>
      <w:proofErr w:type="spellStart"/>
      <w:r>
        <w:t>Paysy</w:t>
      </w:r>
      <w:proofErr w:type="spellEnd"/>
      <w:r>
        <w:t xml:space="preserve">, pričom program </w:t>
      </w:r>
      <w:proofErr w:type="spellStart"/>
      <w:r>
        <w:t>Paysy</w:t>
      </w:r>
      <w:proofErr w:type="spellEnd"/>
      <w:r>
        <w:t xml:space="preserve"> podlieha </w:t>
      </w:r>
      <w:proofErr w:type="spellStart"/>
      <w:r>
        <w:t>autorsk</w:t>
      </w:r>
      <w:proofErr w:type="spellEnd"/>
      <w:r>
        <w:rPr>
          <w:lang w:val="fr-FR"/>
        </w:rPr>
        <w:t>é</w:t>
      </w:r>
      <w:r>
        <w:t xml:space="preserve">mu právu a jedine poskytovateľ je oprávnený rozhodovať o jeho </w:t>
      </w:r>
      <w:proofErr w:type="spellStart"/>
      <w:r>
        <w:t>využí</w:t>
      </w:r>
      <w:proofErr w:type="spellEnd"/>
      <w:r>
        <w:rPr>
          <w:lang w:val="nl-NL"/>
        </w:rPr>
        <w:t>van</w:t>
      </w:r>
      <w:r>
        <w:t xml:space="preserve">í. </w:t>
      </w:r>
    </w:p>
    <w:p w:rsidR="005E6E41" w:rsidRDefault="00040647">
      <w:pPr>
        <w:pStyle w:val="Odsekzoznamu"/>
        <w:numPr>
          <w:ilvl w:val="0"/>
          <w:numId w:val="3"/>
        </w:numPr>
        <w:spacing w:after="0" w:line="240" w:lineRule="auto"/>
        <w:jc w:val="both"/>
      </w:pPr>
      <w:r>
        <w:t xml:space="preserve">Účelom tejto zmluvy je prostredníctvom programu </w:t>
      </w:r>
      <w:proofErr w:type="spellStart"/>
      <w:r>
        <w:t>Paysy</w:t>
      </w:r>
      <w:proofErr w:type="spellEnd"/>
      <w:r>
        <w:t xml:space="preserve">: </w:t>
      </w:r>
    </w:p>
    <w:p w:rsidR="005E6E41" w:rsidRDefault="00040647">
      <w:pPr>
        <w:pStyle w:val="Odsekzoznamu"/>
        <w:numPr>
          <w:ilvl w:val="1"/>
          <w:numId w:val="3"/>
        </w:numPr>
        <w:spacing w:after="0" w:line="240" w:lineRule="auto"/>
        <w:jc w:val="both"/>
      </w:pPr>
      <w:proofErr w:type="spellStart"/>
      <w:r>
        <w:t>uľ</w:t>
      </w:r>
      <w:proofErr w:type="spellEnd"/>
      <w:r>
        <w:rPr>
          <w:lang w:val="de-DE"/>
        </w:rPr>
        <w:t>ah</w:t>
      </w:r>
      <w:proofErr w:type="spellStart"/>
      <w:r>
        <w:t>čiť</w:t>
      </w:r>
      <w:proofErr w:type="spellEnd"/>
      <w:r>
        <w:t xml:space="preserve"> objednávateľovi prijatie, spracovanie, evidenciu prijatý</w:t>
      </w:r>
      <w:r>
        <w:rPr>
          <w:lang w:val="sv-SE"/>
        </w:rPr>
        <w:t>ch finan</w:t>
      </w:r>
      <w:proofErr w:type="spellStart"/>
      <w:r>
        <w:t>čných</w:t>
      </w:r>
      <w:proofErr w:type="spellEnd"/>
      <w:r>
        <w:t xml:space="preserve"> platieb od tretích osôb, zabezpečenie prehľadnosti jednotlivý</w:t>
      </w:r>
      <w:r>
        <w:rPr>
          <w:lang w:val="sv-SE"/>
        </w:rPr>
        <w:t>ch finan</w:t>
      </w:r>
      <w:proofErr w:type="spellStart"/>
      <w:r>
        <w:t>čných</w:t>
      </w:r>
      <w:proofErr w:type="spellEnd"/>
      <w:r>
        <w:t xml:space="preserve"> platieb od tretích osôb pre objednávateľa;</w:t>
      </w:r>
    </w:p>
    <w:p w:rsidR="005E6E41" w:rsidRDefault="00040647">
      <w:pPr>
        <w:pStyle w:val="Odsekzoznamu"/>
        <w:numPr>
          <w:ilvl w:val="1"/>
          <w:numId w:val="3"/>
        </w:numPr>
        <w:spacing w:after="0" w:line="240" w:lineRule="auto"/>
        <w:jc w:val="both"/>
      </w:pPr>
      <w:r>
        <w:t xml:space="preserve">vystavovať a spravovať </w:t>
      </w:r>
      <w:proofErr w:type="spellStart"/>
      <w:r>
        <w:t>člensk</w:t>
      </w:r>
      <w:proofErr w:type="spellEnd"/>
      <w:r>
        <w:rPr>
          <w:lang w:val="fr-FR"/>
        </w:rPr>
        <w:t xml:space="preserve">é </w:t>
      </w:r>
      <w:r>
        <w:t>karty najmä a nielen v digitálnej podobe</w:t>
      </w:r>
      <w:r>
        <w:rPr>
          <w:rStyle w:val="iadne"/>
          <w:u w:color="FF0000"/>
        </w:rPr>
        <w:t>;</w:t>
      </w:r>
      <w:r>
        <w:t xml:space="preserve"> </w:t>
      </w:r>
    </w:p>
    <w:p w:rsidR="005E6E41" w:rsidRDefault="00040647">
      <w:pPr>
        <w:pStyle w:val="Odsekzoznamu"/>
        <w:numPr>
          <w:ilvl w:val="1"/>
          <w:numId w:val="4"/>
        </w:numPr>
        <w:spacing w:after="0" w:line="240" w:lineRule="auto"/>
        <w:jc w:val="both"/>
      </w:pPr>
      <w:r>
        <w:t xml:space="preserve">zabezpečenie zjednodušenej komunikácie objednávateľa s tretími osobami prostredníctvom mailu, </w:t>
      </w:r>
      <w:proofErr w:type="spellStart"/>
      <w:r>
        <w:t>sms</w:t>
      </w:r>
      <w:proofErr w:type="spellEnd"/>
      <w:r>
        <w:t xml:space="preserve"> správ, digitálnej členskej karty alebo prostredníctvom iných komunikačný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kan</w:t>
      </w:r>
      <w:r>
        <w:t>álov</w:t>
      </w:r>
      <w:proofErr w:type="spellEnd"/>
      <w:r>
        <w:rPr>
          <w:rStyle w:val="iadne"/>
          <w:u w:color="FF0000"/>
        </w:rPr>
        <w:t>;</w:t>
      </w:r>
    </w:p>
    <w:p w:rsidR="005E6E41" w:rsidRDefault="00040647">
      <w:pPr>
        <w:pStyle w:val="Odsekzoznamu"/>
        <w:numPr>
          <w:ilvl w:val="1"/>
          <w:numId w:val="4"/>
        </w:numPr>
        <w:spacing w:after="0" w:line="240" w:lineRule="auto"/>
        <w:jc w:val="both"/>
        <w:rPr>
          <w:color w:val="FF0000"/>
        </w:rPr>
      </w:pPr>
      <w:r>
        <w:rPr>
          <w:rStyle w:val="iadne"/>
          <w:u w:color="FF0000"/>
        </w:rPr>
        <w:t xml:space="preserve">implementovať </w:t>
      </w:r>
      <w:r>
        <w:rPr>
          <w:rStyle w:val="iadne"/>
          <w:u w:color="FF0000"/>
          <w:lang w:val="en-US"/>
        </w:rPr>
        <w:t>inform</w:t>
      </w:r>
      <w:proofErr w:type="spellStart"/>
      <w:r>
        <w:rPr>
          <w:rStyle w:val="iadne"/>
          <w:u w:color="FF0000"/>
        </w:rPr>
        <w:t>ácie</w:t>
      </w:r>
      <w:proofErr w:type="spellEnd"/>
      <w:r>
        <w:rPr>
          <w:rStyle w:val="iadne"/>
          <w:u w:color="FF0000"/>
        </w:rPr>
        <w:t xml:space="preserve"> o úkonoch uvedených v bode 2.1. a 2.2. do knižnično-</w:t>
      </w:r>
      <w:proofErr w:type="spellStart"/>
      <w:r>
        <w:rPr>
          <w:rStyle w:val="iadne"/>
          <w:u w:color="FF0000"/>
        </w:rPr>
        <w:t>informačn</w:t>
      </w:r>
      <w:proofErr w:type="spellEnd"/>
      <w:r>
        <w:rPr>
          <w:rStyle w:val="iadne"/>
          <w:u w:color="FF0000"/>
          <w:lang w:val="fr-FR"/>
        </w:rPr>
        <w:t>é</w:t>
      </w:r>
      <w:r>
        <w:rPr>
          <w:rStyle w:val="iadne"/>
          <w:u w:color="FF0000"/>
        </w:rPr>
        <w:t xml:space="preserve">ho </w:t>
      </w:r>
      <w:proofErr w:type="spellStart"/>
      <w:r>
        <w:rPr>
          <w:rStyle w:val="iadne"/>
          <w:u w:color="FF0000"/>
        </w:rPr>
        <w:t>syst</w:t>
      </w:r>
      <w:proofErr w:type="spellEnd"/>
      <w:r>
        <w:rPr>
          <w:rStyle w:val="iadne"/>
          <w:u w:color="FF0000"/>
          <w:lang w:val="fr-FR"/>
        </w:rPr>
        <w:t>é</w:t>
      </w:r>
      <w:r>
        <w:rPr>
          <w:rStyle w:val="iadne"/>
          <w:u w:color="FF0000"/>
        </w:rPr>
        <w:t>mu.</w:t>
      </w:r>
    </w:p>
    <w:p w:rsidR="005E6E41" w:rsidRDefault="00040647">
      <w:pPr>
        <w:pStyle w:val="Odsekzoznamu"/>
        <w:numPr>
          <w:ilvl w:val="0"/>
          <w:numId w:val="2"/>
        </w:numPr>
        <w:spacing w:after="0" w:line="240" w:lineRule="auto"/>
        <w:jc w:val="both"/>
      </w:pPr>
      <w:r>
        <w:t xml:space="preserve">Objednávateľ prejavil záujem o služby,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je </w:t>
      </w:r>
      <w:proofErr w:type="spellStart"/>
      <w:r>
        <w:t>možn</w:t>
      </w:r>
      <w:proofErr w:type="spellEnd"/>
      <w:r>
        <w:rPr>
          <w:lang w:val="fr-FR"/>
        </w:rPr>
        <w:t xml:space="preserve">é </w:t>
      </w:r>
      <w:r>
        <w:t xml:space="preserve">prostredníctvom programu </w:t>
      </w:r>
      <w:proofErr w:type="spellStart"/>
      <w:r>
        <w:t>Paysy</w:t>
      </w:r>
      <w:proofErr w:type="spellEnd"/>
      <w:r>
        <w:t xml:space="preserve"> využívať a ktorých poskytovanie je </w:t>
      </w:r>
      <w:proofErr w:type="spellStart"/>
      <w:r>
        <w:t>viazan</w:t>
      </w:r>
      <w:proofErr w:type="spellEnd"/>
      <w:r>
        <w:rPr>
          <w:lang w:val="fr-FR"/>
        </w:rPr>
        <w:t xml:space="preserve">é </w:t>
      </w:r>
      <w:r>
        <w:t xml:space="preserve">na využívanie programu </w:t>
      </w:r>
      <w:proofErr w:type="spellStart"/>
      <w:r>
        <w:t>Paysy</w:t>
      </w:r>
      <w:proofErr w:type="spellEnd"/>
      <w:r>
        <w:t>.</w:t>
      </w:r>
    </w:p>
    <w:p w:rsidR="005E6E41" w:rsidRDefault="005E6E41">
      <w:pPr>
        <w:jc w:val="both"/>
      </w:pPr>
    </w:p>
    <w:p w:rsidR="005E6E41" w:rsidRDefault="005E6E41">
      <w:pPr>
        <w:tabs>
          <w:tab w:val="left" w:pos="2010"/>
        </w:tabs>
        <w:ind w:left="36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E6E41" w:rsidRDefault="00040647">
      <w:pPr>
        <w:tabs>
          <w:tab w:val="left" w:pos="2010"/>
        </w:tabs>
        <w:ind w:left="360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lastRenderedPageBreak/>
        <w:t>Č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pt-PT"/>
        </w:rPr>
        <w:t>l. III</w:t>
      </w:r>
    </w:p>
    <w:p w:rsidR="005E6E41" w:rsidRDefault="00040647">
      <w:pPr>
        <w:ind w:left="360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Predmet zmluvy</w:t>
      </w:r>
    </w:p>
    <w:p w:rsidR="005E6E41" w:rsidRDefault="005E6E41">
      <w:pPr>
        <w:ind w:left="36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E6E41" w:rsidRDefault="00040647">
      <w:pPr>
        <w:pStyle w:val="Odsekzoznamu"/>
        <w:numPr>
          <w:ilvl w:val="0"/>
          <w:numId w:val="6"/>
        </w:numPr>
        <w:spacing w:after="0" w:line="240" w:lineRule="auto"/>
        <w:jc w:val="both"/>
      </w:pPr>
      <w:r>
        <w:t xml:space="preserve">Na základe tejto zmluvy sa poskytovateľ zaväzuje prostredníctvom programu </w:t>
      </w:r>
      <w:proofErr w:type="spellStart"/>
      <w:r>
        <w:t>Paysy</w:t>
      </w:r>
      <w:proofErr w:type="spellEnd"/>
      <w:r>
        <w:t xml:space="preserve"> poskytovať služby pre objednávateľa v rozsahu uvedenom v č</w:t>
      </w:r>
      <w:r>
        <w:rPr>
          <w:lang w:val="pt-PT"/>
        </w:rPr>
        <w:t>l. VI</w:t>
      </w:r>
      <w:r>
        <w:t xml:space="preserve"> tejto zmluvy a objednávateľ sa za služby </w:t>
      </w:r>
      <w:proofErr w:type="spellStart"/>
      <w:r>
        <w:t>poskytnut</w:t>
      </w:r>
      <w:proofErr w:type="spellEnd"/>
      <w:r>
        <w:rPr>
          <w:lang w:val="fr-FR"/>
        </w:rPr>
        <w:t xml:space="preserve">é </w:t>
      </w:r>
      <w:r>
        <w:t xml:space="preserve">poskytovateľom prostredníctvom programu </w:t>
      </w:r>
      <w:proofErr w:type="spellStart"/>
      <w:r>
        <w:t>Paysy</w:t>
      </w:r>
      <w:proofErr w:type="spellEnd"/>
      <w:r>
        <w:t xml:space="preserve"> zaväzuje zaplatiť dohodnutú odmenu podľa čl. V tejto zmluvy.</w:t>
      </w:r>
    </w:p>
    <w:p w:rsidR="005E6E41" w:rsidRDefault="005E6E4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E6E41" w:rsidRDefault="00040647">
      <w:pPr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Č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pt-PT"/>
        </w:rPr>
        <w:t>l. IV</w:t>
      </w:r>
    </w:p>
    <w:p w:rsidR="005E6E41" w:rsidRDefault="00040647">
      <w:pPr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Miesto a čas plnenia predmetu zmluvy</w:t>
      </w:r>
    </w:p>
    <w:p w:rsidR="005E6E41" w:rsidRDefault="005E6E41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E6E41" w:rsidRDefault="00040647">
      <w:pPr>
        <w:pStyle w:val="Odsekzoznamu"/>
        <w:numPr>
          <w:ilvl w:val="0"/>
          <w:numId w:val="8"/>
        </w:numPr>
        <w:spacing w:after="0" w:line="240" w:lineRule="auto"/>
        <w:jc w:val="both"/>
      </w:pPr>
      <w:proofErr w:type="spellStart"/>
      <w:r>
        <w:t>Zmluvn</w:t>
      </w:r>
      <w:proofErr w:type="spellEnd"/>
      <w:r>
        <w:rPr>
          <w:lang w:val="fr-FR"/>
        </w:rPr>
        <w:t xml:space="preserve">é </w:t>
      </w:r>
      <w:r>
        <w:t xml:space="preserve">strany sa dohodli, že miestom plnenia predmetu zmluvy </w:t>
      </w:r>
      <w:r>
        <w:rPr>
          <w:rStyle w:val="iadne"/>
          <w:u w:color="FF0000"/>
        </w:rPr>
        <w:t>je sídlo - prevádzka poskytovateľ</w:t>
      </w:r>
      <w:r>
        <w:rPr>
          <w:rStyle w:val="iadne"/>
          <w:u w:color="FF0000"/>
          <w:lang w:val="it-IT"/>
        </w:rPr>
        <w:t>a.</w:t>
      </w:r>
    </w:p>
    <w:p w:rsidR="005E6E41" w:rsidRDefault="00040647">
      <w:pPr>
        <w:pStyle w:val="Odsekzoznamu"/>
        <w:numPr>
          <w:ilvl w:val="0"/>
          <w:numId w:val="8"/>
        </w:numPr>
        <w:spacing w:after="0" w:line="240" w:lineRule="auto"/>
        <w:jc w:val="both"/>
      </w:pPr>
      <w:proofErr w:type="spellStart"/>
      <w:r>
        <w:t>Zmluvn</w:t>
      </w:r>
      <w:proofErr w:type="spellEnd"/>
      <w:r>
        <w:rPr>
          <w:lang w:val="fr-FR"/>
        </w:rPr>
        <w:t xml:space="preserve">é </w:t>
      </w:r>
      <w:r>
        <w:t xml:space="preserve">strany sa dohodli, že poskytovateľ je povinný začať plniť predmet zmluvy najbližší budúci pracovný deň po splnení povinností objednávateľa uvedených v čl. VI bod 2, 3 tejto zmluvy. </w:t>
      </w:r>
    </w:p>
    <w:p w:rsidR="005E6E41" w:rsidRDefault="00040647">
      <w:pPr>
        <w:pStyle w:val="Odsekzoznamu"/>
        <w:numPr>
          <w:ilvl w:val="0"/>
          <w:numId w:val="8"/>
        </w:numPr>
        <w:spacing w:after="0" w:line="240" w:lineRule="auto"/>
        <w:jc w:val="both"/>
      </w:pPr>
      <w:r>
        <w:t xml:space="preserve">Poskytovateľ sa zaväzuje plniť predmet zmluvy prostredníctvom programu </w:t>
      </w:r>
      <w:proofErr w:type="spellStart"/>
      <w:r>
        <w:t>Paysy</w:t>
      </w:r>
      <w:proofErr w:type="spellEnd"/>
      <w:r>
        <w:t>:</w:t>
      </w:r>
    </w:p>
    <w:p w:rsidR="005E6E41" w:rsidRDefault="00040647">
      <w:pPr>
        <w:pStyle w:val="Odsekzoznamu"/>
        <w:numPr>
          <w:ilvl w:val="1"/>
          <w:numId w:val="8"/>
        </w:numPr>
        <w:spacing w:after="0" w:line="240" w:lineRule="auto"/>
        <w:jc w:val="both"/>
      </w:pPr>
      <w:r>
        <w:t xml:space="preserve"> každý pracovný deň od 08:00 hod. do 20:00 hod., v prípade plnenia podľa ods. 2.1 tejto zmluvy;</w:t>
      </w:r>
    </w:p>
    <w:p w:rsidR="005E6E41" w:rsidRDefault="00040647">
      <w:pPr>
        <w:pStyle w:val="Odsekzoznamu"/>
        <w:numPr>
          <w:ilvl w:val="1"/>
          <w:numId w:val="8"/>
        </w:numPr>
        <w:spacing w:after="0" w:line="240" w:lineRule="auto"/>
        <w:jc w:val="both"/>
      </w:pPr>
      <w:r>
        <w:t xml:space="preserve"> </w:t>
      </w:r>
      <w:proofErr w:type="spellStart"/>
      <w:r>
        <w:t>nepretrž</w:t>
      </w:r>
      <w:proofErr w:type="spellEnd"/>
      <w:r>
        <w:rPr>
          <w:lang w:val="nl-NL"/>
        </w:rPr>
        <w:t>ite v</w:t>
      </w:r>
      <w:r>
        <w:t> prípade plnenia podľa ods. 2.2 tejto zmluvy;</w:t>
      </w:r>
    </w:p>
    <w:p w:rsidR="005E6E41" w:rsidRDefault="005E6E41">
      <w:pPr>
        <w:pStyle w:val="Odsekzoznamu"/>
        <w:spacing w:after="0" w:line="240" w:lineRule="auto"/>
        <w:jc w:val="both"/>
      </w:pPr>
    </w:p>
    <w:p w:rsidR="005E6E41" w:rsidRDefault="00040647">
      <w:pPr>
        <w:ind w:left="360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Č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pt-PT"/>
        </w:rPr>
        <w:t>l. V</w:t>
      </w:r>
    </w:p>
    <w:p w:rsidR="005E6E41" w:rsidRDefault="00040647">
      <w:pPr>
        <w:ind w:left="360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Odmena a </w:t>
      </w:r>
      <w:proofErr w:type="spellStart"/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platobn</w:t>
      </w:r>
      <w:proofErr w:type="spellEnd"/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podmienky</w:t>
      </w:r>
    </w:p>
    <w:p w:rsidR="005E6E41" w:rsidRDefault="005E6E41">
      <w:pPr>
        <w:ind w:left="36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E6E41" w:rsidRDefault="00040647">
      <w:pPr>
        <w:pStyle w:val="Odsekzoznamu"/>
        <w:numPr>
          <w:ilvl w:val="0"/>
          <w:numId w:val="10"/>
        </w:numPr>
        <w:spacing w:after="0" w:line="240" w:lineRule="auto"/>
        <w:jc w:val="both"/>
        <w:rPr>
          <w:color w:val="FF0000"/>
        </w:rPr>
      </w:pPr>
      <w:proofErr w:type="spellStart"/>
      <w:r>
        <w:rPr>
          <w:rStyle w:val="iadne"/>
        </w:rPr>
        <w:t>Zmluvn</w:t>
      </w:r>
      <w:proofErr w:type="spellEnd"/>
      <w:r>
        <w:rPr>
          <w:rStyle w:val="iadne"/>
          <w:lang w:val="fr-FR"/>
        </w:rPr>
        <w:t xml:space="preserve">é </w:t>
      </w:r>
      <w:r>
        <w:rPr>
          <w:rStyle w:val="iadne"/>
        </w:rPr>
        <w:t xml:space="preserve">strany sa dohodli, že objednávateľ za </w:t>
      </w:r>
      <w:proofErr w:type="spellStart"/>
      <w:r>
        <w:rPr>
          <w:rStyle w:val="iadne"/>
        </w:rPr>
        <w:t>vykonan</w:t>
      </w:r>
      <w:proofErr w:type="spellEnd"/>
      <w:r>
        <w:rPr>
          <w:rStyle w:val="iadne"/>
          <w:lang w:val="fr-FR"/>
        </w:rPr>
        <w:t xml:space="preserve">é </w:t>
      </w:r>
      <w:r>
        <w:rPr>
          <w:rStyle w:val="iadne"/>
        </w:rPr>
        <w:t xml:space="preserve">služby prostredníctvom programu </w:t>
      </w:r>
      <w:proofErr w:type="spellStart"/>
      <w:r>
        <w:rPr>
          <w:rStyle w:val="iadne"/>
        </w:rPr>
        <w:t>Paysy</w:t>
      </w:r>
      <w:proofErr w:type="spellEnd"/>
      <w:r>
        <w:rPr>
          <w:rStyle w:val="iadne"/>
        </w:rPr>
        <w:t xml:space="preserve"> poskytovateľom zaplatí poskytovateľovi odmenu vo výške podľa platnej cenovej ponuky, ktorá tvorí prílohu č. 1 tejto zmluvy. Odmena poskytovateľovi nepatrí za testovaciu dobu podľa bodu 3. čl. IV tejto Zmluvy. </w:t>
      </w:r>
      <w:r>
        <w:rPr>
          <w:rStyle w:val="iadne"/>
          <w:u w:color="FF0000"/>
        </w:rPr>
        <w:t>Testovacia doba bude v trvaní 1 mesiac.</w:t>
      </w:r>
    </w:p>
    <w:p w:rsidR="005E6E41" w:rsidRDefault="00040647">
      <w:pPr>
        <w:pStyle w:val="Odsekzoznamu"/>
        <w:numPr>
          <w:ilvl w:val="0"/>
          <w:numId w:val="11"/>
        </w:numPr>
        <w:spacing w:after="0" w:line="240" w:lineRule="auto"/>
        <w:jc w:val="both"/>
      </w:pPr>
      <w:proofErr w:type="spellStart"/>
      <w:r>
        <w:t>Zmluvn</w:t>
      </w:r>
      <w:proofErr w:type="spellEnd"/>
      <w:r>
        <w:rPr>
          <w:lang w:val="fr-FR"/>
        </w:rPr>
        <w:t xml:space="preserve">é </w:t>
      </w:r>
      <w:r>
        <w:t>strany sa dohodli, že v odmene podľa č</w:t>
      </w:r>
      <w:r>
        <w:rPr>
          <w:lang w:val="pt-PT"/>
        </w:rPr>
        <w:t>l. V</w:t>
      </w:r>
      <w:r>
        <w:t xml:space="preserve"> bod 1 sú </w:t>
      </w:r>
      <w:proofErr w:type="spellStart"/>
      <w:r>
        <w:t>zahrnut</w:t>
      </w:r>
      <w:proofErr w:type="spellEnd"/>
      <w:r>
        <w:rPr>
          <w:lang w:val="fr-FR"/>
        </w:rPr>
        <w:t xml:space="preserve">é </w:t>
      </w:r>
      <w:r>
        <w:t xml:space="preserve">všetky náklady poskytovateľa </w:t>
      </w:r>
      <w:proofErr w:type="spellStart"/>
      <w:r>
        <w:t>spojen</w:t>
      </w:r>
      <w:proofErr w:type="spellEnd"/>
      <w:r>
        <w:rPr>
          <w:lang w:val="fr-FR"/>
        </w:rPr>
        <w:t xml:space="preserve">é </w:t>
      </w:r>
      <w:r>
        <w:t xml:space="preserve">s vykonaním služieb prostredníctvom programu </w:t>
      </w:r>
      <w:proofErr w:type="spellStart"/>
      <w:r>
        <w:t>Paysy</w:t>
      </w:r>
      <w:proofErr w:type="spellEnd"/>
      <w:r>
        <w:t>.</w:t>
      </w:r>
    </w:p>
    <w:p w:rsidR="005E6E41" w:rsidRDefault="00040647">
      <w:pPr>
        <w:pStyle w:val="Odsekzoznamu"/>
        <w:numPr>
          <w:ilvl w:val="0"/>
          <w:numId w:val="11"/>
        </w:numPr>
        <w:spacing w:after="0" w:line="240" w:lineRule="auto"/>
        <w:jc w:val="both"/>
      </w:pPr>
      <w:r>
        <w:t>Objednávateľ sa zaväzuje zaplatiť odmenu podľa č</w:t>
      </w:r>
      <w:r>
        <w:rPr>
          <w:lang w:val="pt-PT"/>
        </w:rPr>
        <w:t>l. V</w:t>
      </w:r>
      <w:r>
        <w:t> bod 1 tejto zmluvy bezhotovostným prevodom na účet poskytovateľa v lehote splatnosti uvedenej vo faktúre vystavenej poskytovateľom alebo priamym hotovostným vkladom na účet poskytovateľa uvedený v záhlaví tejto zmluvy.</w:t>
      </w:r>
    </w:p>
    <w:p w:rsidR="005E6E41" w:rsidRDefault="00040647">
      <w:pPr>
        <w:pStyle w:val="Odsekzoznamu"/>
        <w:numPr>
          <w:ilvl w:val="0"/>
          <w:numId w:val="11"/>
        </w:numPr>
        <w:spacing w:after="0" w:line="240" w:lineRule="auto"/>
        <w:jc w:val="both"/>
      </w:pPr>
      <w:r>
        <w:t xml:space="preserve">Poskytovateľ sa zaväzuje vystaviť </w:t>
      </w:r>
      <w:r>
        <w:rPr>
          <w:lang w:val="da-DK"/>
        </w:rPr>
        <w:t>fakt</w:t>
      </w:r>
      <w:proofErr w:type="spellStart"/>
      <w:r>
        <w:t>úru</w:t>
      </w:r>
      <w:proofErr w:type="spellEnd"/>
      <w:r>
        <w:t xml:space="preserve"> za </w:t>
      </w:r>
      <w:proofErr w:type="spellStart"/>
      <w:r>
        <w:t>vykonan</w:t>
      </w:r>
      <w:proofErr w:type="spellEnd"/>
      <w:r>
        <w:rPr>
          <w:lang w:val="fr-FR"/>
        </w:rPr>
        <w:t xml:space="preserve">é </w:t>
      </w:r>
      <w:r>
        <w:t xml:space="preserve">služby prostredníctvom programu </w:t>
      </w:r>
      <w:proofErr w:type="spellStart"/>
      <w:r>
        <w:t>Paysy</w:t>
      </w:r>
      <w:proofErr w:type="spellEnd"/>
      <w:r>
        <w:t xml:space="preserve"> mesačne, vždy do 10. dňa v mesiaci, nasledujúceho po kalendárnom mesiaci, v ktorom boli služby prostredníctvom programu </w:t>
      </w:r>
      <w:proofErr w:type="spellStart"/>
      <w:r>
        <w:t>Paysy</w:t>
      </w:r>
      <w:proofErr w:type="spellEnd"/>
      <w:r>
        <w:t xml:space="preserve"> </w:t>
      </w:r>
      <w:proofErr w:type="spellStart"/>
      <w:r>
        <w:t>vykonan</w:t>
      </w:r>
      <w:proofErr w:type="spellEnd"/>
      <w:r>
        <w:rPr>
          <w:lang w:val="fr-FR"/>
        </w:rPr>
        <w:t>é</w:t>
      </w:r>
      <w:r>
        <w:t xml:space="preserve">.  </w:t>
      </w:r>
    </w:p>
    <w:p w:rsidR="005E6E41" w:rsidRDefault="00040647">
      <w:pPr>
        <w:pStyle w:val="Odsekzoznamu"/>
        <w:numPr>
          <w:ilvl w:val="0"/>
          <w:numId w:val="12"/>
        </w:numPr>
        <w:spacing w:after="0" w:line="240" w:lineRule="auto"/>
        <w:jc w:val="both"/>
      </w:pPr>
      <w:r>
        <w:t xml:space="preserve">Poskytovateľ sa zaväzuje vystaviť </w:t>
      </w:r>
      <w:r>
        <w:rPr>
          <w:lang w:val="da-DK"/>
        </w:rPr>
        <w:t>fakt</w:t>
      </w:r>
      <w:proofErr w:type="spellStart"/>
      <w:r>
        <w:t>úru</w:t>
      </w:r>
      <w:proofErr w:type="spellEnd"/>
      <w:r>
        <w:t xml:space="preserve"> v sú</w:t>
      </w:r>
      <w:r>
        <w:rPr>
          <w:lang w:val="sv-SE"/>
        </w:rPr>
        <w:t>lade s</w:t>
      </w:r>
      <w:r>
        <w:t xml:space="preserve"> právnymi predpismi Slovenskej republiky. </w:t>
      </w:r>
      <w:proofErr w:type="spellStart"/>
      <w:r>
        <w:t>Faktú</w:t>
      </w:r>
      <w:proofErr w:type="spellEnd"/>
      <w:r>
        <w:rPr>
          <w:lang w:val="it-IT"/>
        </w:rPr>
        <w:t>ra mus</w:t>
      </w:r>
      <w:r>
        <w:t xml:space="preserve">í obsahovať náležitosti </w:t>
      </w:r>
      <w:proofErr w:type="spellStart"/>
      <w:r>
        <w:t>daňov</w:t>
      </w:r>
      <w:proofErr w:type="spellEnd"/>
      <w:r>
        <w:rPr>
          <w:lang w:val="fr-FR"/>
        </w:rPr>
        <w:t>é</w:t>
      </w:r>
      <w:r>
        <w:t>ho dokladu v sú</w:t>
      </w:r>
      <w:r>
        <w:rPr>
          <w:lang w:val="sv-SE"/>
        </w:rPr>
        <w:t>lade s</w:t>
      </w:r>
      <w:r>
        <w:t> </w:t>
      </w:r>
      <w:proofErr w:type="spellStart"/>
      <w:r>
        <w:t>ust</w:t>
      </w:r>
      <w:proofErr w:type="spellEnd"/>
      <w:r>
        <w:t xml:space="preserve">. zákona č. 222/2004 Z. z.  o dani z pridanej hodnoty v znení neskorších predpisov (ďalej len „zákon o dani z pridanej hodnoty“). V prípade, ak faktúra nebude vystavená v súlade so zákonom o dani z pridanej hodnoty, je objednávateľ </w:t>
      </w:r>
      <w:r>
        <w:rPr>
          <w:lang w:val="it-IT"/>
        </w:rPr>
        <w:t>opr</w:t>
      </w:r>
      <w:proofErr w:type="spellStart"/>
      <w:r>
        <w:t>ávnený</w:t>
      </w:r>
      <w:proofErr w:type="spellEnd"/>
      <w:r>
        <w:t xml:space="preserve"> </w:t>
      </w:r>
      <w:r>
        <w:rPr>
          <w:lang w:val="da-DK"/>
        </w:rPr>
        <w:t>fakt</w:t>
      </w:r>
      <w:proofErr w:type="spellStart"/>
      <w:r>
        <w:t>úru</w:t>
      </w:r>
      <w:proofErr w:type="spellEnd"/>
      <w:r>
        <w:t xml:space="preserve"> vrátiť poskytovateľovi za účelom jej opravy a </w:t>
      </w:r>
      <w:r>
        <w:rPr>
          <w:lang w:val="pt-PT"/>
        </w:rPr>
        <w:t xml:space="preserve">do </w:t>
      </w:r>
      <w:r>
        <w:t xml:space="preserve">času doručenia novej opravenej faktúry nie je povinný zaplatiť odmenu za služby </w:t>
      </w:r>
      <w:proofErr w:type="spellStart"/>
      <w:r>
        <w:t>vykonan</w:t>
      </w:r>
      <w:proofErr w:type="spellEnd"/>
      <w:r>
        <w:rPr>
          <w:lang w:val="fr-FR"/>
        </w:rPr>
        <w:t xml:space="preserve">é </w:t>
      </w:r>
      <w:r>
        <w:t xml:space="preserve">poskytovateľom. Lehota splatnosti faktúry začína plynúť dňom doručenia faktúry vystavenej v súlade so zákonom o dani z pridanej hodnoty. </w:t>
      </w:r>
      <w:r>
        <w:rPr>
          <w:rStyle w:val="iadne"/>
          <w:u w:color="FF0000"/>
        </w:rPr>
        <w:t xml:space="preserve">Splatnosť </w:t>
      </w:r>
      <w:r>
        <w:rPr>
          <w:rStyle w:val="iadne"/>
          <w:u w:color="FF0000"/>
          <w:lang w:val="da-DK"/>
        </w:rPr>
        <w:t>fakt</w:t>
      </w:r>
      <w:proofErr w:type="spellStart"/>
      <w:r>
        <w:rPr>
          <w:rStyle w:val="iadne"/>
          <w:u w:color="FF0000"/>
        </w:rPr>
        <w:t>úry</w:t>
      </w:r>
      <w:proofErr w:type="spellEnd"/>
      <w:r>
        <w:rPr>
          <w:rStyle w:val="iadne"/>
          <w:u w:color="FF0000"/>
        </w:rPr>
        <w:t xml:space="preserve"> je 30 dní.</w:t>
      </w:r>
    </w:p>
    <w:p w:rsidR="005E6E41" w:rsidRDefault="00040647">
      <w:pPr>
        <w:pStyle w:val="Odsekzoznamu"/>
        <w:numPr>
          <w:ilvl w:val="0"/>
          <w:numId w:val="13"/>
        </w:numPr>
        <w:spacing w:after="0" w:line="240" w:lineRule="auto"/>
        <w:jc w:val="both"/>
      </w:pPr>
      <w:r>
        <w:t>Odmena sa považuje za uhradenú dňom jej pripísania na účet poskytovateľ</w:t>
      </w:r>
      <w:r>
        <w:rPr>
          <w:lang w:val="it-IT"/>
        </w:rPr>
        <w:t>a.</w:t>
      </w:r>
    </w:p>
    <w:p w:rsidR="005E6E41" w:rsidRDefault="005E6E41">
      <w:pPr>
        <w:jc w:val="center"/>
        <w:rPr>
          <w:rFonts w:ascii="Calibri" w:eastAsia="Calibri" w:hAnsi="Calibri" w:cs="Calibri"/>
          <w:b/>
          <w:bCs/>
        </w:rPr>
      </w:pPr>
    </w:p>
    <w:p w:rsidR="005E6E41" w:rsidRDefault="00040647">
      <w:pPr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Č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pt-PT"/>
        </w:rPr>
        <w:t>l. VI</w:t>
      </w:r>
    </w:p>
    <w:p w:rsidR="005E6E41" w:rsidRDefault="00040647">
      <w:pPr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Práva a povinností zmluvných strán</w:t>
      </w:r>
    </w:p>
    <w:p w:rsidR="005E6E41" w:rsidRDefault="005E6E41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E6E41" w:rsidRDefault="00040647">
      <w:pPr>
        <w:pStyle w:val="Odsekzoznamu"/>
        <w:numPr>
          <w:ilvl w:val="0"/>
          <w:numId w:val="15"/>
        </w:numPr>
        <w:spacing w:after="0" w:line="240" w:lineRule="auto"/>
        <w:jc w:val="both"/>
      </w:pPr>
      <w:r>
        <w:t xml:space="preserve">Poskytovateľ sa zaväzuje vykonať pre objednávateľa prostredníctvom programu </w:t>
      </w:r>
      <w:proofErr w:type="spellStart"/>
      <w:r>
        <w:t>Paysy</w:t>
      </w:r>
      <w:proofErr w:type="spellEnd"/>
      <w:r>
        <w:t xml:space="preserve"> služby, najmä spravovať platby od tretích </w:t>
      </w:r>
      <w:proofErr w:type="spellStart"/>
      <w:r>
        <w:t>osô</w:t>
      </w:r>
      <w:proofErr w:type="spellEnd"/>
      <w:r>
        <w:rPr>
          <w:lang w:val="da-DK"/>
        </w:rPr>
        <w:t>b, s</w:t>
      </w:r>
      <w:r>
        <w:t xml:space="preserve"> ktorými má objednávateľ uzatvorený záväzkový alebo iný právny vzťah, na základe </w:t>
      </w:r>
      <w:proofErr w:type="spellStart"/>
      <w:r>
        <w:t>ktor</w:t>
      </w:r>
      <w:proofErr w:type="spellEnd"/>
      <w:r>
        <w:rPr>
          <w:lang w:val="fr-FR"/>
        </w:rPr>
        <w:t>é</w:t>
      </w:r>
      <w:r>
        <w:t>ho realizujú tretie osoby platby na účet objednávateľa a objednávateľ je oprávnený ich od tretích osôb prijímať, vykonať evidenciu a </w:t>
      </w:r>
      <w:r>
        <w:rPr>
          <w:lang w:val="pt-PT"/>
        </w:rPr>
        <w:t>administrat</w:t>
      </w:r>
      <w:proofErr w:type="spellStart"/>
      <w:r>
        <w:t>ívu</w:t>
      </w:r>
      <w:proofErr w:type="spellEnd"/>
      <w:r>
        <w:t xml:space="preserve"> týchto platieb, priradiť platbu k tretej osobe, roztriediť platby od tretích osôb podľa </w:t>
      </w:r>
      <w:proofErr w:type="spellStart"/>
      <w:r>
        <w:t>krit</w:t>
      </w:r>
      <w:proofErr w:type="spellEnd"/>
      <w:r>
        <w:rPr>
          <w:lang w:val="fr-FR"/>
        </w:rPr>
        <w:t>é</w:t>
      </w:r>
      <w:proofErr w:type="spellStart"/>
      <w:r>
        <w:t>rií</w:t>
      </w:r>
      <w:proofErr w:type="spellEnd"/>
      <w:r>
        <w:t xml:space="preserve"> definovaných objednávateľom, spracovať súhrn prijatých platieb od tretích osôb tak, aby mal objednávateľ </w:t>
      </w:r>
      <w:proofErr w:type="spellStart"/>
      <w:r>
        <w:t>mož</w:t>
      </w:r>
      <w:proofErr w:type="spellEnd"/>
      <w:r>
        <w:rPr>
          <w:lang w:val="es-ES_tradnl"/>
        </w:rPr>
        <w:t>nos</w:t>
      </w:r>
      <w:r>
        <w:t>ť rýchlej a prehľadnej kontroly prijatých platieb od tretích osôb.</w:t>
      </w:r>
    </w:p>
    <w:p w:rsidR="005E6E41" w:rsidRDefault="00040647">
      <w:pPr>
        <w:pStyle w:val="Odsekzoznamu"/>
        <w:numPr>
          <w:ilvl w:val="0"/>
          <w:numId w:val="15"/>
        </w:numPr>
        <w:spacing w:after="0" w:line="240" w:lineRule="auto"/>
        <w:jc w:val="both"/>
      </w:pPr>
      <w:r>
        <w:t xml:space="preserve">Poskytovateľ sa zaväzuje umožniť objednávateľovi vystavovať a spravovať </w:t>
      </w:r>
      <w:proofErr w:type="spellStart"/>
      <w:r>
        <w:t>člensk</w:t>
      </w:r>
      <w:proofErr w:type="spellEnd"/>
      <w:r>
        <w:rPr>
          <w:lang w:val="fr-FR"/>
        </w:rPr>
        <w:t xml:space="preserve">é </w:t>
      </w:r>
      <w:r>
        <w:t>karty v </w:t>
      </w:r>
      <w:proofErr w:type="spellStart"/>
      <w:r>
        <w:t>syst</w:t>
      </w:r>
      <w:proofErr w:type="spellEnd"/>
      <w:r>
        <w:rPr>
          <w:lang w:val="fr-FR"/>
        </w:rPr>
        <w:t>é</w:t>
      </w:r>
      <w:proofErr w:type="spellStart"/>
      <w:r>
        <w:t>me</w:t>
      </w:r>
      <w:proofErr w:type="spellEnd"/>
      <w:r>
        <w:t xml:space="preserve"> PAYSY najmä a nielen v digitálnej podobe. Karty budú </w:t>
      </w:r>
      <w:proofErr w:type="spellStart"/>
      <w:r>
        <w:t>vystaven</w:t>
      </w:r>
      <w:proofErr w:type="spellEnd"/>
      <w:r>
        <w:rPr>
          <w:lang w:val="fr-FR"/>
        </w:rPr>
        <w:t xml:space="preserve">é </w:t>
      </w:r>
      <w:r>
        <w:t xml:space="preserve">na meno alebo budú </w:t>
      </w:r>
      <w:proofErr w:type="spellStart"/>
      <w:r>
        <w:t>anonymn</w:t>
      </w:r>
      <w:proofErr w:type="spellEnd"/>
      <w:r>
        <w:rPr>
          <w:lang w:val="fr-FR"/>
        </w:rPr>
        <w:t>é</w:t>
      </w:r>
      <w:r>
        <w:t>. Dizajn karty a obsah na nej uvedený je predmetom dohody zmluvných strán</w:t>
      </w:r>
      <w:r>
        <w:rPr>
          <w:rStyle w:val="iadne"/>
          <w:color w:val="FF0000"/>
          <w:u w:color="FF0000"/>
        </w:rPr>
        <w:t>,</w:t>
      </w:r>
      <w:r>
        <w:t xml:space="preserve"> avšak za obsah zodpovedá objednávateľ</w:t>
      </w:r>
      <w:r>
        <w:rPr>
          <w:rStyle w:val="iadne"/>
          <w:color w:val="FF0000"/>
          <w:u w:color="FF0000"/>
        </w:rPr>
        <w:t>.</w:t>
      </w:r>
    </w:p>
    <w:p w:rsidR="005E6E41" w:rsidRDefault="00040647">
      <w:pPr>
        <w:pStyle w:val="Odsekzoznamu"/>
        <w:numPr>
          <w:ilvl w:val="0"/>
          <w:numId w:val="15"/>
        </w:numPr>
        <w:spacing w:after="0" w:line="240" w:lineRule="auto"/>
        <w:jc w:val="both"/>
      </w:pPr>
      <w:r>
        <w:lastRenderedPageBreak/>
        <w:t xml:space="preserve">Poskytovateľ sa zaväzuje umožniť prostredníctvom </w:t>
      </w:r>
      <w:proofErr w:type="spellStart"/>
      <w:r>
        <w:t>syst</w:t>
      </w:r>
      <w:proofErr w:type="spellEnd"/>
      <w:r>
        <w:rPr>
          <w:lang w:val="fr-FR"/>
        </w:rPr>
        <w:t>é</w:t>
      </w:r>
      <w:r>
        <w:t xml:space="preserve">mu PAYSY zabezpečiť komunikáciu medzi objednávateľom a tretími osobami,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sú </w:t>
      </w:r>
      <w:proofErr w:type="spellStart"/>
      <w:r>
        <w:t>evidovan</w:t>
      </w:r>
      <w:proofErr w:type="spellEnd"/>
      <w:r>
        <w:rPr>
          <w:lang w:val="fr-FR"/>
        </w:rPr>
        <w:t xml:space="preserve">é </w:t>
      </w:r>
      <w:r>
        <w:t>v </w:t>
      </w:r>
      <w:proofErr w:type="spellStart"/>
      <w:r>
        <w:t>syst</w:t>
      </w:r>
      <w:proofErr w:type="spellEnd"/>
      <w:r>
        <w:rPr>
          <w:lang w:val="fr-FR"/>
        </w:rPr>
        <w:t>é</w:t>
      </w:r>
      <w:proofErr w:type="spellStart"/>
      <w:r>
        <w:t>me</w:t>
      </w:r>
      <w:proofErr w:type="spellEnd"/>
      <w:r>
        <w:t xml:space="preserve">, zaslaním mailu, SMS správy alebo notifikácie na digitálnu členskú kartu. </w:t>
      </w:r>
    </w:p>
    <w:p w:rsidR="005E6E41" w:rsidRDefault="00040647">
      <w:pPr>
        <w:pStyle w:val="Odsekzoznamu"/>
        <w:numPr>
          <w:ilvl w:val="0"/>
          <w:numId w:val="15"/>
        </w:numPr>
        <w:spacing w:after="0" w:line="240" w:lineRule="auto"/>
        <w:jc w:val="both"/>
      </w:pPr>
      <w:r>
        <w:t xml:space="preserve">Objednávateľ je povinný písomne najneskôr do 10 pracovných dní </w:t>
      </w:r>
      <w:r>
        <w:rPr>
          <w:lang w:val="pt-PT"/>
        </w:rPr>
        <w:t>odo d</w:t>
      </w:r>
      <w:proofErr w:type="spellStart"/>
      <w:r>
        <w:t>ňa</w:t>
      </w:r>
      <w:proofErr w:type="spellEnd"/>
      <w:r>
        <w:t xml:space="preserve"> podpisu tejto zmluvy oznámiť poskytovateľovi číslo účtu vo formáte IBAN (ďalej len „IBAN“), v súvislosti s ktorým bude poskytovateľ plniť predmet tejto zmluvy. Objednávateľ sa zaväzuje poskytnúť </w:t>
      </w:r>
      <w:r>
        <w:rPr>
          <w:lang w:val="de-DE"/>
        </w:rPr>
        <w:t>IBAN v</w:t>
      </w:r>
      <w:proofErr w:type="spellStart"/>
      <w:r>
        <w:t>šetkým</w:t>
      </w:r>
      <w:proofErr w:type="spellEnd"/>
      <w:r>
        <w:t xml:space="preserve"> tretím stranám, ktorých platby je oprávnený objednávateľ prijať a v súvislosti s ktorým má poskytovateľ vykonať služby prostredníctvom programu </w:t>
      </w:r>
      <w:proofErr w:type="spellStart"/>
      <w:r>
        <w:t>Paysy</w:t>
      </w:r>
      <w:proofErr w:type="spellEnd"/>
      <w:r>
        <w:t>.</w:t>
      </w:r>
    </w:p>
    <w:p w:rsidR="005E6E41" w:rsidRDefault="00040647">
      <w:pPr>
        <w:pStyle w:val="Odsekzoznamu"/>
        <w:numPr>
          <w:ilvl w:val="0"/>
          <w:numId w:val="15"/>
        </w:numPr>
        <w:spacing w:after="0" w:line="240" w:lineRule="auto"/>
        <w:jc w:val="both"/>
      </w:pPr>
      <w:r>
        <w:t xml:space="preserve">Objednávateľ je povinný písomne najneskôr do 10 pracovných dní </w:t>
      </w:r>
      <w:r>
        <w:rPr>
          <w:lang w:val="pt-PT"/>
        </w:rPr>
        <w:t>odo d</w:t>
      </w:r>
      <w:proofErr w:type="spellStart"/>
      <w:r>
        <w:t>ňa</w:t>
      </w:r>
      <w:proofErr w:type="spellEnd"/>
      <w:r>
        <w:t xml:space="preserve"> podpisu tejto zmluvy, zaslať poskytovateľovi všetky údaje,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od neho poskytovateľ </w:t>
      </w:r>
      <w:proofErr w:type="spellStart"/>
      <w:r>
        <w:t>vyž</w:t>
      </w:r>
      <w:proofErr w:type="spellEnd"/>
      <w:r>
        <w:rPr>
          <w:lang w:val="pt-PT"/>
        </w:rPr>
        <w:t>iada a</w:t>
      </w:r>
      <w:r>
        <w:t> 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sú nevyhnutne </w:t>
      </w:r>
      <w:proofErr w:type="spellStart"/>
      <w:r>
        <w:t>potrebn</w:t>
      </w:r>
      <w:proofErr w:type="spellEnd"/>
      <w:r>
        <w:rPr>
          <w:lang w:val="fr-FR"/>
        </w:rPr>
        <w:t xml:space="preserve">é </w:t>
      </w:r>
      <w:r>
        <w:t xml:space="preserve">k tomu, aby mohol poskytovateľ začať vykonávať prostredníctvom programu </w:t>
      </w:r>
      <w:proofErr w:type="spellStart"/>
      <w:r>
        <w:t>Paysy</w:t>
      </w:r>
      <w:proofErr w:type="spellEnd"/>
      <w:r>
        <w:t xml:space="preserve"> služby </w:t>
      </w:r>
      <w:proofErr w:type="spellStart"/>
      <w:r>
        <w:t>vymedzen</w:t>
      </w:r>
      <w:proofErr w:type="spellEnd"/>
      <w:r>
        <w:rPr>
          <w:lang w:val="fr-FR"/>
        </w:rPr>
        <w:t xml:space="preserve">é </w:t>
      </w:r>
      <w:r>
        <w:t>v čl. VI bod 1 tejto zmluvy (ďalej len „nevyhnutné údaje“). Zoznam nevyhnutný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údajov zašle prostredníctvom emailu poskytovateľ objednávateľovi, ak tak neurobil ku dňu podpisu tejto zmluvy, najneskôr do 3 pracovných dní </w:t>
      </w:r>
      <w:r>
        <w:rPr>
          <w:lang w:val="pt-PT"/>
        </w:rPr>
        <w:t>odo d</w:t>
      </w:r>
      <w:proofErr w:type="spellStart"/>
      <w:r>
        <w:t>ňa</w:t>
      </w:r>
      <w:proofErr w:type="spellEnd"/>
      <w:r>
        <w:t xml:space="preserve"> podpisu tejto zmluvy.</w:t>
      </w:r>
    </w:p>
    <w:p w:rsidR="005E6E41" w:rsidRDefault="00040647">
      <w:pPr>
        <w:pStyle w:val="Odsekzoznamu"/>
        <w:numPr>
          <w:ilvl w:val="0"/>
          <w:numId w:val="15"/>
        </w:numPr>
        <w:spacing w:after="0" w:line="240" w:lineRule="auto"/>
        <w:jc w:val="both"/>
      </w:pPr>
      <w:r>
        <w:t xml:space="preserve">Do času, kým objednávateľ neoznámi poskytovateľovi IBAN a nevyhnutné údaje, poskytovateľ nie je povinný plniť povinnosti vyplývajúce z tejto zmluvy a nedostáva sa do omeškania s plnením predmetu zmluvy. </w:t>
      </w:r>
    </w:p>
    <w:p w:rsidR="005E6E41" w:rsidRDefault="00040647">
      <w:pPr>
        <w:pStyle w:val="Odsekzoznamu"/>
        <w:numPr>
          <w:ilvl w:val="0"/>
          <w:numId w:val="15"/>
        </w:numPr>
        <w:spacing w:after="0" w:line="240" w:lineRule="auto"/>
        <w:jc w:val="both"/>
      </w:pPr>
      <w:r>
        <w:t xml:space="preserve">Poskytovateľ sa zaväzuje po oznámení </w:t>
      </w:r>
      <w:r>
        <w:rPr>
          <w:lang w:val="de-DE"/>
        </w:rPr>
        <w:t>IBAN a</w:t>
      </w:r>
      <w:r>
        <w:t> nevyhnutný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údajov objednávateľom vytvoriť účet v programe </w:t>
      </w:r>
      <w:proofErr w:type="spellStart"/>
      <w:r>
        <w:t>Paysy</w:t>
      </w:r>
      <w:proofErr w:type="spellEnd"/>
      <w:r>
        <w:t xml:space="preserve"> v lehote do 5 pracovných dní </w:t>
      </w:r>
      <w:r>
        <w:rPr>
          <w:lang w:val="pt-PT"/>
        </w:rPr>
        <w:t>do d</w:t>
      </w:r>
      <w:proofErr w:type="spellStart"/>
      <w:r>
        <w:t>ňa</w:t>
      </w:r>
      <w:proofErr w:type="spellEnd"/>
      <w:r>
        <w:t xml:space="preserve"> oznámenia IBAN a nevyhnutný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údajov, ako aj iný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údajov,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bude poskytovateľ pre plnenie predmetu tejto zmluvy potrebovať od objednávateľa a objednávateľ je povinný v rámci súčinnosti mu tieto informácie bezodkladne na vyžiadanie poskytovateľa oznámiť (ďalej len „iné údaje“). V lehote uvedenej v prvej vete tohto bodu zmluvy je povinný poskytovateľ oznámiť objednávateľovi jeho prihlasovacie údaje, prostredníctvom ktorých je objednávateľ </w:t>
      </w:r>
      <w:r>
        <w:rPr>
          <w:lang w:val="it-IT"/>
        </w:rPr>
        <w:t>opr</w:t>
      </w:r>
      <w:proofErr w:type="spellStart"/>
      <w:r>
        <w:t>ávnený</w:t>
      </w:r>
      <w:proofErr w:type="spellEnd"/>
      <w:r>
        <w:t xml:space="preserve"> prihlásiť sa do jeho účtu v programe </w:t>
      </w:r>
      <w:proofErr w:type="spellStart"/>
      <w:r>
        <w:t>Paysy</w:t>
      </w:r>
      <w:proofErr w:type="spellEnd"/>
      <w:r>
        <w:t xml:space="preserve">. </w:t>
      </w:r>
    </w:p>
    <w:p w:rsidR="005E6E41" w:rsidRDefault="00040647">
      <w:pPr>
        <w:pStyle w:val="Odsekzoznamu"/>
        <w:numPr>
          <w:ilvl w:val="0"/>
          <w:numId w:val="15"/>
        </w:numPr>
        <w:spacing w:after="0" w:line="240" w:lineRule="auto"/>
        <w:jc w:val="both"/>
        <w:rPr>
          <w:lang w:val="de-DE"/>
        </w:rPr>
      </w:pPr>
      <w:proofErr w:type="spellStart"/>
      <w:r>
        <w:rPr>
          <w:lang w:val="de-DE"/>
        </w:rPr>
        <w:t>Spr</w:t>
      </w:r>
      <w:r>
        <w:t>ávnosť</w:t>
      </w:r>
      <w:proofErr w:type="spellEnd"/>
      <w:r>
        <w:t xml:space="preserve"> nevyhnutný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údajov a iný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údajov objednávateľ potvrdí odoslaním </w:t>
      </w:r>
      <w:proofErr w:type="spellStart"/>
      <w:r>
        <w:t>aktivačn</w:t>
      </w:r>
      <w:proofErr w:type="spellEnd"/>
      <w:r>
        <w:rPr>
          <w:lang w:val="fr-FR"/>
        </w:rPr>
        <w:t>é</w:t>
      </w:r>
      <w:r>
        <w:t xml:space="preserve">ho mailu a to po prihlásení do jeho účtu v programe </w:t>
      </w:r>
      <w:proofErr w:type="spellStart"/>
      <w:r>
        <w:t>Paysy</w:t>
      </w:r>
      <w:proofErr w:type="spellEnd"/>
      <w:r>
        <w:t xml:space="preserve">. Odoslaním </w:t>
      </w:r>
      <w:proofErr w:type="spellStart"/>
      <w:r>
        <w:t>aktivačn</w:t>
      </w:r>
      <w:proofErr w:type="spellEnd"/>
      <w:r>
        <w:rPr>
          <w:lang w:val="fr-FR"/>
        </w:rPr>
        <w:t>é</w:t>
      </w:r>
      <w:r>
        <w:t xml:space="preserve">ho mailu sú </w:t>
      </w:r>
      <w:proofErr w:type="spellStart"/>
      <w:r>
        <w:t>odoslan</w:t>
      </w:r>
      <w:proofErr w:type="spellEnd"/>
      <w:r>
        <w:rPr>
          <w:lang w:val="fr-FR"/>
        </w:rPr>
        <w:t xml:space="preserve">é </w:t>
      </w:r>
      <w:r>
        <w:t xml:space="preserve">tretím osobám určených objednávateľom </w:t>
      </w:r>
      <w:proofErr w:type="spellStart"/>
      <w:r>
        <w:t>informačn</w:t>
      </w:r>
      <w:proofErr w:type="spellEnd"/>
      <w:r>
        <w:rPr>
          <w:lang w:val="fr-FR"/>
        </w:rPr>
        <w:t xml:space="preserve">é </w:t>
      </w:r>
      <w:proofErr w:type="spellStart"/>
      <w:r>
        <w:t>aktivačn</w:t>
      </w:r>
      <w:proofErr w:type="spellEnd"/>
      <w:r>
        <w:rPr>
          <w:lang w:val="fr-FR"/>
        </w:rPr>
        <w:t xml:space="preserve">é </w:t>
      </w:r>
      <w:r>
        <w:t xml:space="preserve">maily pre účely využívania služieb prostredníctvom programu </w:t>
      </w:r>
      <w:proofErr w:type="spellStart"/>
      <w:r>
        <w:t>Paysy</w:t>
      </w:r>
      <w:proofErr w:type="spellEnd"/>
      <w:r>
        <w:t xml:space="preserve"> s podrobným popisom ich využitia tretími osobami.</w:t>
      </w:r>
    </w:p>
    <w:p w:rsidR="005E6E41" w:rsidRDefault="00040647">
      <w:pPr>
        <w:pStyle w:val="Odsekzoznamu"/>
        <w:numPr>
          <w:ilvl w:val="0"/>
          <w:numId w:val="15"/>
        </w:numPr>
        <w:spacing w:after="0" w:line="240" w:lineRule="auto"/>
        <w:jc w:val="both"/>
      </w:pPr>
      <w:r>
        <w:rPr>
          <w:rStyle w:val="iadne"/>
          <w:u w:color="FF0000"/>
        </w:rPr>
        <w:t xml:space="preserve">Poskytovateľ sa zaväzuje zrealizovať školenie na oboznámenie sa s programom </w:t>
      </w:r>
      <w:proofErr w:type="spellStart"/>
      <w:r>
        <w:rPr>
          <w:rStyle w:val="iadne"/>
          <w:u w:color="FF0000"/>
        </w:rPr>
        <w:t>Paysy</w:t>
      </w:r>
      <w:proofErr w:type="spellEnd"/>
      <w:r>
        <w:rPr>
          <w:rStyle w:val="iadne"/>
          <w:u w:color="FF0000"/>
        </w:rPr>
        <w:t xml:space="preserve"> pre zamestnancov knižnice počas testovacej doby. Ďalšie informácie ohľadne fungovania systému budú poskytnuté na </w:t>
      </w:r>
      <w:proofErr w:type="spellStart"/>
      <w:r>
        <w:rPr>
          <w:rStyle w:val="iadne"/>
          <w:u w:color="FF0000"/>
        </w:rPr>
        <w:t>zákaznickej</w:t>
      </w:r>
      <w:proofErr w:type="spellEnd"/>
      <w:r>
        <w:rPr>
          <w:rStyle w:val="iadne"/>
          <w:u w:color="FF0000"/>
        </w:rPr>
        <w:t xml:space="preserve"> linke poskytovateľa na </w:t>
      </w:r>
      <w:proofErr w:type="spellStart"/>
      <w:r>
        <w:rPr>
          <w:rStyle w:val="iadne"/>
          <w:u w:color="FF0000"/>
        </w:rPr>
        <w:t>tel.čísle</w:t>
      </w:r>
      <w:proofErr w:type="spellEnd"/>
      <w:r>
        <w:rPr>
          <w:rStyle w:val="iadne"/>
          <w:u w:color="FF0000"/>
        </w:rPr>
        <w:t xml:space="preserve"> +421 902 874 659 alebo na emaily: help@paysy.sk.</w:t>
      </w:r>
    </w:p>
    <w:p w:rsidR="005E6E41" w:rsidRDefault="00040647">
      <w:pPr>
        <w:pStyle w:val="Odsekzoznamu"/>
        <w:numPr>
          <w:ilvl w:val="0"/>
          <w:numId w:val="15"/>
        </w:numPr>
        <w:spacing w:after="0" w:line="240" w:lineRule="auto"/>
        <w:jc w:val="both"/>
      </w:pPr>
      <w:r>
        <w:t xml:space="preserve">Poskytovateľ počas trvania tejto zmluvy informuje </w:t>
      </w:r>
      <w:r>
        <w:rPr>
          <w:rStyle w:val="iadne"/>
          <w:u w:color="FF0000"/>
        </w:rPr>
        <w:t xml:space="preserve">vždy na začiatku </w:t>
      </w:r>
      <w:proofErr w:type="spellStart"/>
      <w:r>
        <w:rPr>
          <w:rStyle w:val="iadne"/>
          <w:u w:color="FF0000"/>
        </w:rPr>
        <w:t>každ</w:t>
      </w:r>
      <w:proofErr w:type="spellEnd"/>
      <w:r>
        <w:rPr>
          <w:rStyle w:val="iadne"/>
          <w:u w:color="FF0000"/>
          <w:lang w:val="fr-FR"/>
        </w:rPr>
        <w:t>é</w:t>
      </w:r>
      <w:r>
        <w:rPr>
          <w:rStyle w:val="iadne"/>
          <w:u w:color="FF0000"/>
        </w:rPr>
        <w:t xml:space="preserve">ho ďalšieho mesiaca  </w:t>
      </w:r>
      <w:r>
        <w:t xml:space="preserve">objednávateľa o možnostiach a o spôsobe triedenia prijatých platieb od tretích osôb </w:t>
      </w:r>
      <w:r>
        <w:rPr>
          <w:rStyle w:val="iadne"/>
          <w:u w:color="FF0000"/>
        </w:rPr>
        <w:t xml:space="preserve">za predchádzajúci mesiac </w:t>
      </w:r>
      <w:r>
        <w:t xml:space="preserve">tak, aby mal objednávateľ </w:t>
      </w:r>
      <w:proofErr w:type="spellStart"/>
      <w:r>
        <w:t>prehľ</w:t>
      </w:r>
      <w:proofErr w:type="spellEnd"/>
      <w:r>
        <w:rPr>
          <w:lang w:val="en-US"/>
        </w:rPr>
        <w:t>ad o</w:t>
      </w:r>
      <w:r>
        <w:t> prijatých platbách.</w:t>
      </w:r>
    </w:p>
    <w:p w:rsidR="005E6E41" w:rsidRDefault="00040647">
      <w:pPr>
        <w:pStyle w:val="Odsekzoznamu"/>
        <w:numPr>
          <w:ilvl w:val="0"/>
          <w:numId w:val="15"/>
        </w:numPr>
        <w:spacing w:after="0" w:line="240" w:lineRule="auto"/>
        <w:jc w:val="both"/>
      </w:pPr>
      <w:r>
        <w:t xml:space="preserve">Poskytovateľ sa zaväzuje vykonávať služby prostredníctvom programu </w:t>
      </w:r>
      <w:proofErr w:type="spellStart"/>
      <w:r>
        <w:t>Paysy</w:t>
      </w:r>
      <w:proofErr w:type="spellEnd"/>
      <w:r>
        <w:t xml:space="preserve"> riadne a </w:t>
      </w:r>
      <w:proofErr w:type="spellStart"/>
      <w:r>
        <w:t>vč</w:t>
      </w:r>
      <w:proofErr w:type="spellEnd"/>
      <w:r>
        <w:rPr>
          <w:lang w:val="es-ES_tradnl"/>
        </w:rPr>
        <w:t>as, s</w:t>
      </w:r>
      <w:r>
        <w:t> odbornou starostlivosťou, v sú</w:t>
      </w:r>
      <w:r>
        <w:rPr>
          <w:lang w:val="de-DE"/>
        </w:rPr>
        <w:t>lade so v</w:t>
      </w:r>
      <w:proofErr w:type="spellStart"/>
      <w:r>
        <w:t>šeobecne</w:t>
      </w:r>
      <w:proofErr w:type="spellEnd"/>
      <w:r>
        <w:t xml:space="preserve"> záväznými právnymi predpismi tak, aby bol naplnený účel tejto zmluvy.</w:t>
      </w:r>
    </w:p>
    <w:p w:rsidR="005E6E41" w:rsidRDefault="00040647">
      <w:pPr>
        <w:pStyle w:val="Odsekzoznamu"/>
        <w:numPr>
          <w:ilvl w:val="0"/>
          <w:numId w:val="15"/>
        </w:numPr>
        <w:spacing w:after="0" w:line="240" w:lineRule="auto"/>
        <w:jc w:val="both"/>
      </w:pPr>
      <w:r>
        <w:t xml:space="preserve">Poskytovateľ je oprávnený poveriť na poskytovanie služieb prostredníctvom programu </w:t>
      </w:r>
      <w:proofErr w:type="spellStart"/>
      <w:r>
        <w:t>Paysy</w:t>
      </w:r>
      <w:proofErr w:type="spellEnd"/>
      <w:r>
        <w:t xml:space="preserve"> a na komunikáciu s objednávateľom </w:t>
      </w:r>
      <w:proofErr w:type="spellStart"/>
      <w:r>
        <w:t>niektor</w:t>
      </w:r>
      <w:proofErr w:type="spellEnd"/>
      <w:r>
        <w:rPr>
          <w:lang w:val="fr-FR"/>
        </w:rPr>
        <w:t>é</w:t>
      </w:r>
      <w:r>
        <w:t xml:space="preserve">ho zo svojich zamestnancov. </w:t>
      </w:r>
    </w:p>
    <w:p w:rsidR="005E6E41" w:rsidRDefault="00040647">
      <w:pPr>
        <w:pStyle w:val="Odsekzoznamu"/>
        <w:numPr>
          <w:ilvl w:val="0"/>
          <w:numId w:val="15"/>
        </w:numPr>
        <w:spacing w:after="0" w:line="240" w:lineRule="auto"/>
        <w:jc w:val="both"/>
      </w:pPr>
      <w:r>
        <w:t xml:space="preserve">Poskytovateľ sa zaväzuje informovať objednávateľa v dostatočnom časovom predstihu pred </w:t>
      </w:r>
      <w:proofErr w:type="spellStart"/>
      <w:r>
        <w:t>uskutoč</w:t>
      </w:r>
      <w:r>
        <w:rPr>
          <w:lang w:val="de-DE"/>
        </w:rPr>
        <w:t>nen</w:t>
      </w:r>
      <w:r>
        <w:t>ím</w:t>
      </w:r>
      <w:proofErr w:type="spellEnd"/>
      <w:r>
        <w:t xml:space="preserve"> zmien v poskytovaní služieb,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budú mať najmä </w:t>
      </w:r>
      <w:r>
        <w:rPr>
          <w:lang w:val="it-IT"/>
        </w:rPr>
        <w:t xml:space="preserve">za </w:t>
      </w:r>
      <w:r>
        <w:t xml:space="preserve">úlohu skvalitnenie poskytovania služieb, ich rozšírenie, či vylepšenie. </w:t>
      </w:r>
      <w:r>
        <w:rPr>
          <w:rStyle w:val="iadne"/>
          <w:u w:color="FF0000"/>
        </w:rPr>
        <w:t xml:space="preserve">Poskytovateľ sa zaväzuje uskutočňovať zmeny v poskytovaných službách </w:t>
      </w:r>
      <w:proofErr w:type="spellStart"/>
      <w:r>
        <w:rPr>
          <w:rStyle w:val="iadne"/>
          <w:u w:color="FF0000"/>
        </w:rPr>
        <w:t>všetký</w:t>
      </w:r>
      <w:proofErr w:type="spellEnd"/>
      <w:r>
        <w:rPr>
          <w:rStyle w:val="iadne"/>
          <w:u w:color="FF0000"/>
          <w:lang w:val="it-IT"/>
        </w:rPr>
        <w:t>m region</w:t>
      </w:r>
      <w:proofErr w:type="spellStart"/>
      <w:r>
        <w:rPr>
          <w:rStyle w:val="iadne"/>
          <w:u w:color="FF0000"/>
        </w:rPr>
        <w:t>álnym</w:t>
      </w:r>
      <w:proofErr w:type="spellEnd"/>
      <w:r>
        <w:rPr>
          <w:rStyle w:val="iadne"/>
          <w:u w:color="FF0000"/>
        </w:rPr>
        <w:t xml:space="preserve"> </w:t>
      </w:r>
      <w:proofErr w:type="spellStart"/>
      <w:r>
        <w:rPr>
          <w:rStyle w:val="iadne"/>
          <w:u w:color="FF0000"/>
        </w:rPr>
        <w:t>kniž</w:t>
      </w:r>
      <w:proofErr w:type="spellEnd"/>
      <w:r>
        <w:rPr>
          <w:rStyle w:val="iadne"/>
          <w:u w:color="FF0000"/>
          <w:lang w:val="pt-PT"/>
        </w:rPr>
        <w:t xml:space="preserve">niciam </w:t>
      </w:r>
      <w:proofErr w:type="spellStart"/>
      <w:r>
        <w:rPr>
          <w:rStyle w:val="iadne"/>
          <w:u w:color="FF0000"/>
        </w:rPr>
        <w:t>Žilinsk</w:t>
      </w:r>
      <w:proofErr w:type="spellEnd"/>
      <w:r>
        <w:rPr>
          <w:rStyle w:val="iadne"/>
          <w:u w:color="FF0000"/>
          <w:lang w:val="fr-FR"/>
        </w:rPr>
        <w:t>é</w:t>
      </w:r>
      <w:r>
        <w:rPr>
          <w:rStyle w:val="iadne"/>
          <w:u w:color="FF0000"/>
        </w:rPr>
        <w:t xml:space="preserve">ho kraja. </w:t>
      </w:r>
    </w:p>
    <w:p w:rsidR="005E6E41" w:rsidRDefault="00040647">
      <w:pPr>
        <w:pStyle w:val="Odsekzoznamu"/>
        <w:numPr>
          <w:ilvl w:val="0"/>
          <w:numId w:val="15"/>
        </w:numPr>
        <w:spacing w:after="0" w:line="240" w:lineRule="auto"/>
        <w:jc w:val="both"/>
        <w:rPr>
          <w:color w:val="FF0000"/>
        </w:rPr>
      </w:pPr>
      <w:r>
        <w:rPr>
          <w:rStyle w:val="iadne"/>
        </w:rPr>
        <w:t xml:space="preserve">Objednávateľ sa zaväzuje zaplatiť v stanovenej lehote splatnosti odmenu za služby </w:t>
      </w:r>
      <w:proofErr w:type="spellStart"/>
      <w:r>
        <w:rPr>
          <w:rStyle w:val="iadne"/>
        </w:rPr>
        <w:t>poskytovan</w:t>
      </w:r>
      <w:proofErr w:type="spellEnd"/>
      <w:r>
        <w:rPr>
          <w:rStyle w:val="iadne"/>
          <w:lang w:val="fr-FR"/>
        </w:rPr>
        <w:t xml:space="preserve">é </w:t>
      </w:r>
      <w:r>
        <w:rPr>
          <w:rStyle w:val="iadne"/>
        </w:rPr>
        <w:t xml:space="preserve">poskytovateľom prostredníctvom programu </w:t>
      </w:r>
      <w:proofErr w:type="spellStart"/>
      <w:r>
        <w:rPr>
          <w:rStyle w:val="iadne"/>
        </w:rPr>
        <w:t>Paysy</w:t>
      </w:r>
      <w:proofErr w:type="spellEnd"/>
      <w:r>
        <w:rPr>
          <w:rStyle w:val="iadne"/>
        </w:rPr>
        <w:t xml:space="preserve">. V </w:t>
      </w:r>
      <w:proofErr w:type="spellStart"/>
      <w:r>
        <w:rPr>
          <w:rStyle w:val="iadne"/>
        </w:rPr>
        <w:t>prí</w:t>
      </w:r>
      <w:proofErr w:type="spellEnd"/>
      <w:r>
        <w:rPr>
          <w:rStyle w:val="iadne"/>
          <w:lang w:val="sv-SE"/>
        </w:rPr>
        <w:t>pade ome</w:t>
      </w:r>
      <w:proofErr w:type="spellStart"/>
      <w:r>
        <w:rPr>
          <w:rStyle w:val="iadne"/>
        </w:rPr>
        <w:t>škania</w:t>
      </w:r>
      <w:proofErr w:type="spellEnd"/>
      <w:r>
        <w:rPr>
          <w:rStyle w:val="iadne"/>
        </w:rPr>
        <w:t xml:space="preserve"> objednávateľa so zaplatením dojednanej odmeny vzniká poskytovateľovi nárok na úhradu úroku z omeškania vo výške 0,05 % za každý deň omeškania. </w:t>
      </w:r>
    </w:p>
    <w:p w:rsidR="005E6E41" w:rsidRDefault="00040647">
      <w:pPr>
        <w:pStyle w:val="Odsekzoznamu"/>
        <w:numPr>
          <w:ilvl w:val="0"/>
          <w:numId w:val="15"/>
        </w:numPr>
        <w:spacing w:after="0" w:line="240" w:lineRule="auto"/>
        <w:jc w:val="both"/>
      </w:pPr>
      <w:r>
        <w:t xml:space="preserve">Objednávateľ je povinný bez </w:t>
      </w:r>
      <w:proofErr w:type="spellStart"/>
      <w:r>
        <w:t>zbytočn</w:t>
      </w:r>
      <w:proofErr w:type="spellEnd"/>
      <w:r>
        <w:rPr>
          <w:lang w:val="fr-FR"/>
        </w:rPr>
        <w:t>é</w:t>
      </w:r>
      <w:r>
        <w:t xml:space="preserve">ho odkladu poskytnúť poskytovateľovi na jeho požiadanie súčinnosť potrebnú </w:t>
      </w:r>
      <w:r>
        <w:rPr>
          <w:lang w:val="it-IT"/>
        </w:rPr>
        <w:t xml:space="preserve">za </w:t>
      </w:r>
      <w:r>
        <w:t xml:space="preserve">účelom riadneho plnenia premetu zmluvy. </w:t>
      </w:r>
      <w:proofErr w:type="spellStart"/>
      <w:r>
        <w:t>Zmluvn</w:t>
      </w:r>
      <w:proofErr w:type="spellEnd"/>
      <w:r>
        <w:rPr>
          <w:lang w:val="fr-FR"/>
        </w:rPr>
        <w:t xml:space="preserve">é </w:t>
      </w:r>
      <w:r>
        <w:t xml:space="preserve">strany sú </w:t>
      </w:r>
      <w:proofErr w:type="spellStart"/>
      <w:r>
        <w:t>povinn</w:t>
      </w:r>
      <w:proofErr w:type="spellEnd"/>
      <w:r>
        <w:rPr>
          <w:lang w:val="fr-FR"/>
        </w:rPr>
        <w:t xml:space="preserve">é </w:t>
      </w:r>
      <w:r>
        <w:t xml:space="preserve">poskytnúť si </w:t>
      </w:r>
      <w:proofErr w:type="spellStart"/>
      <w:r>
        <w:t>úpln</w:t>
      </w:r>
      <w:proofErr w:type="spellEnd"/>
      <w:r>
        <w:rPr>
          <w:lang w:val="fr-FR"/>
        </w:rPr>
        <w:t>é</w:t>
      </w:r>
      <w:r>
        <w:t xml:space="preserve">, </w:t>
      </w:r>
      <w:proofErr w:type="spellStart"/>
      <w:r>
        <w:t>pravdiv</w:t>
      </w:r>
      <w:proofErr w:type="spellEnd"/>
      <w:r>
        <w:rPr>
          <w:lang w:val="fr-FR"/>
        </w:rPr>
        <w:t xml:space="preserve">é </w:t>
      </w:r>
      <w:r>
        <w:t>a </w:t>
      </w:r>
      <w:proofErr w:type="spellStart"/>
      <w:r>
        <w:t>včasn</w:t>
      </w:r>
      <w:proofErr w:type="spellEnd"/>
      <w:r>
        <w:rPr>
          <w:lang w:val="fr-FR"/>
        </w:rPr>
        <w:t xml:space="preserve">é </w:t>
      </w:r>
      <w:r>
        <w:rPr>
          <w:lang w:val="en-US"/>
        </w:rPr>
        <w:t>inform</w:t>
      </w:r>
      <w:proofErr w:type="spellStart"/>
      <w:r>
        <w:t>ácie</w:t>
      </w:r>
      <w:proofErr w:type="spellEnd"/>
      <w:r>
        <w:t xml:space="preserve"> </w:t>
      </w:r>
      <w:proofErr w:type="spellStart"/>
      <w:r>
        <w:t>potrebn</w:t>
      </w:r>
      <w:proofErr w:type="spellEnd"/>
      <w:r>
        <w:rPr>
          <w:lang w:val="fr-FR"/>
        </w:rPr>
        <w:t xml:space="preserve">é </w:t>
      </w:r>
      <w:r>
        <w:t>k riadnemu plneniu povinností vyplývajúcich z tejto zmluvy.</w:t>
      </w:r>
    </w:p>
    <w:p w:rsidR="005E6E41" w:rsidRDefault="00040647">
      <w:pPr>
        <w:pStyle w:val="Odsekzoznamu"/>
        <w:numPr>
          <w:ilvl w:val="0"/>
          <w:numId w:val="15"/>
        </w:numPr>
        <w:spacing w:after="0" w:line="240" w:lineRule="auto"/>
        <w:jc w:val="both"/>
      </w:pPr>
      <w:r>
        <w:t xml:space="preserve">Objednávateľ je oprávnený požadovať od poskytovateľa zmenu v rozsahu vykonávania služieb prostredníctvom programu </w:t>
      </w:r>
      <w:proofErr w:type="spellStart"/>
      <w:r>
        <w:t>Paysy</w:t>
      </w:r>
      <w:proofErr w:type="spellEnd"/>
      <w:r>
        <w:t xml:space="preserve">, </w:t>
      </w:r>
      <w:proofErr w:type="spellStart"/>
      <w:r>
        <w:t>prič</w:t>
      </w:r>
      <w:proofErr w:type="spellEnd"/>
      <w:r>
        <w:rPr>
          <w:lang w:val="pt-PT"/>
        </w:rPr>
        <w:t>om o</w:t>
      </w:r>
      <w:r>
        <w:t xml:space="preserve"> tejto požiadavke informuje poskytovateľa písomne. Zmena rozsahu vykonávania služieb prostredníctvom programu </w:t>
      </w:r>
      <w:proofErr w:type="spellStart"/>
      <w:r>
        <w:t>Paysy</w:t>
      </w:r>
      <w:proofErr w:type="spellEnd"/>
      <w:r>
        <w:t xml:space="preserve"> musí byť odsúhlasená poskytovateľom. </w:t>
      </w:r>
    </w:p>
    <w:p w:rsidR="005E6E41" w:rsidRDefault="00040647">
      <w:pPr>
        <w:pStyle w:val="Odsekzoznamu"/>
        <w:numPr>
          <w:ilvl w:val="0"/>
          <w:numId w:val="15"/>
        </w:numPr>
        <w:spacing w:after="0" w:line="240" w:lineRule="auto"/>
        <w:jc w:val="both"/>
      </w:pPr>
      <w:proofErr w:type="spellStart"/>
      <w:r>
        <w:t>Zmluvn</w:t>
      </w:r>
      <w:proofErr w:type="spellEnd"/>
      <w:r>
        <w:rPr>
          <w:lang w:val="fr-FR"/>
        </w:rPr>
        <w:t xml:space="preserve">é </w:t>
      </w:r>
      <w:r>
        <w:t xml:space="preserve">strany sú </w:t>
      </w:r>
      <w:proofErr w:type="spellStart"/>
      <w:r>
        <w:t>povinn</w:t>
      </w:r>
      <w:proofErr w:type="spellEnd"/>
      <w:r>
        <w:rPr>
          <w:lang w:val="fr-FR"/>
        </w:rPr>
        <w:t xml:space="preserve">é </w:t>
      </w:r>
      <w:r>
        <w:t>počas trvania tejto zmluvy, ako aj po jej zániku zachovávať mlčanlivosť o všetkých skutočnostiach, interný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inform</w:t>
      </w:r>
      <w:r>
        <w:t>áciách</w:t>
      </w:r>
      <w:proofErr w:type="spellEnd"/>
      <w:r>
        <w:t xml:space="preserve"> druhej zmluvnej strany a </w:t>
      </w:r>
      <w:r>
        <w:rPr>
          <w:lang w:val="en-US"/>
        </w:rPr>
        <w:t xml:space="preserve">o </w:t>
      </w:r>
      <w:r>
        <w:t xml:space="preserve">údajoch, o ktorých sa </w:t>
      </w:r>
      <w:r>
        <w:lastRenderedPageBreak/>
        <w:t xml:space="preserve">dozvedeli počas trvania tejto zmluvy alebo pri rokovaní o uzavretí tejto zmluvy alebo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si poskytli počas trvania tejto zmluvy a ktorých vyzradenie tretím osobám by mohlo byť na škodu alebo ujmu druhej zmluvnej strany. </w:t>
      </w:r>
      <w:proofErr w:type="spellStart"/>
      <w:r>
        <w:t>Zmluvn</w:t>
      </w:r>
      <w:proofErr w:type="spellEnd"/>
      <w:r>
        <w:rPr>
          <w:lang w:val="fr-FR"/>
        </w:rPr>
        <w:t xml:space="preserve">é </w:t>
      </w:r>
      <w:r>
        <w:t>strany sa dohodli, že  informácie v prvej vete bodu 14 č</w:t>
      </w:r>
      <w:r>
        <w:rPr>
          <w:lang w:val="it-IT"/>
        </w:rPr>
        <w:t>l. VI s</w:t>
      </w:r>
      <w:r>
        <w:t xml:space="preserve">ú pre </w:t>
      </w:r>
      <w:proofErr w:type="spellStart"/>
      <w:r>
        <w:t>zmluvn</w:t>
      </w:r>
      <w:proofErr w:type="spellEnd"/>
      <w:r>
        <w:rPr>
          <w:lang w:val="fr-FR"/>
        </w:rPr>
        <w:t xml:space="preserve">é </w:t>
      </w:r>
      <w:r>
        <w:t xml:space="preserve">strany </w:t>
      </w:r>
      <w:proofErr w:type="spellStart"/>
      <w:r>
        <w:t>dô</w:t>
      </w:r>
      <w:proofErr w:type="spellEnd"/>
      <w:r>
        <w:rPr>
          <w:lang w:val="fr-FR"/>
        </w:rPr>
        <w:t>verné</w:t>
      </w:r>
      <w:r>
        <w:t>, ako aj in</w:t>
      </w:r>
      <w:r>
        <w:rPr>
          <w:lang w:val="fr-FR"/>
        </w:rPr>
        <w:t>é</w:t>
      </w:r>
      <w:r>
        <w:t xml:space="preserve">, ale nie výlučne, údaje, dáta, podklady, dokumenty, informácie, bez ohľadu na ich formu zachytenia, informácie o hospodárskych výsledkoch, </w:t>
      </w:r>
      <w:proofErr w:type="spellStart"/>
      <w:r>
        <w:t>finančn</w:t>
      </w:r>
      <w:proofErr w:type="spellEnd"/>
      <w:r>
        <w:rPr>
          <w:lang w:val="fr-FR"/>
        </w:rPr>
        <w:t>é</w:t>
      </w:r>
      <w:r>
        <w:t xml:space="preserve">, </w:t>
      </w:r>
      <w:proofErr w:type="spellStart"/>
      <w:r>
        <w:t>účtovn</w:t>
      </w:r>
      <w:proofErr w:type="spellEnd"/>
      <w:r>
        <w:rPr>
          <w:lang w:val="fr-FR"/>
        </w:rPr>
        <w:t xml:space="preserve">é </w:t>
      </w:r>
      <w:r>
        <w:rPr>
          <w:lang w:val="en-US"/>
        </w:rPr>
        <w:t>inform</w:t>
      </w:r>
      <w:proofErr w:type="spellStart"/>
      <w:r>
        <w:t>ácie</w:t>
      </w:r>
      <w:proofErr w:type="spellEnd"/>
      <w:r>
        <w:t>, informácie o technickom a programovom vybavení</w:t>
      </w:r>
      <w:r>
        <w:rPr>
          <w:lang w:val="en-US"/>
        </w:rPr>
        <w:t xml:space="preserve">, know how, </w:t>
      </w:r>
      <w:r>
        <w:t xml:space="preserve">či </w:t>
      </w:r>
      <w:proofErr w:type="spellStart"/>
      <w:r>
        <w:t>podnikateľsk</w:t>
      </w:r>
      <w:proofErr w:type="spellEnd"/>
      <w:r>
        <w:rPr>
          <w:lang w:val="fr-FR"/>
        </w:rPr>
        <w:t xml:space="preserve">é </w:t>
      </w:r>
      <w:proofErr w:type="spellStart"/>
      <w:r>
        <w:t>strat</w:t>
      </w:r>
      <w:proofErr w:type="spellEnd"/>
      <w:r>
        <w:rPr>
          <w:lang w:val="fr-FR"/>
        </w:rPr>
        <w:t>é</w:t>
      </w:r>
      <w:proofErr w:type="spellStart"/>
      <w:r>
        <w:t>gie</w:t>
      </w:r>
      <w:proofErr w:type="spellEnd"/>
      <w:r>
        <w:t xml:space="preserve">. </w:t>
      </w:r>
    </w:p>
    <w:p w:rsidR="005E6E41" w:rsidRDefault="00040647">
      <w:pPr>
        <w:pStyle w:val="Odsekzoznamu"/>
        <w:numPr>
          <w:ilvl w:val="0"/>
          <w:numId w:val="15"/>
        </w:numPr>
        <w:spacing w:after="0" w:line="240" w:lineRule="auto"/>
        <w:jc w:val="both"/>
      </w:pPr>
      <w:r>
        <w:t xml:space="preserve"> </w:t>
      </w:r>
      <w:bookmarkStart w:id="0" w:name="_Hlk5816536"/>
      <w:r>
        <w:t xml:space="preserve">V prípade porušenia povinnosti zachovávať mlčanlivosť podľa bodu </w:t>
      </w:r>
      <w:r>
        <w:rPr>
          <w:rStyle w:val="iadne"/>
          <w:u w:color="FF0000"/>
        </w:rPr>
        <w:t xml:space="preserve">16 </w:t>
      </w:r>
      <w:r>
        <w:t>čl. VI. tejto zmluvy je zmluvná strana, ktorá túto povinnosť porušila, nahradiť škodu, ktorá v dôsledku porušenia povinnosti zachovávať mlčanlivosť,</w:t>
      </w:r>
      <w:bookmarkEnd w:id="0"/>
      <w:r>
        <w:t xml:space="preserve"> vznikla druhej zmluvnej strane. </w:t>
      </w:r>
    </w:p>
    <w:p w:rsidR="005E6E41" w:rsidRDefault="00040647">
      <w:pPr>
        <w:pStyle w:val="Odsekzoznamu"/>
        <w:numPr>
          <w:ilvl w:val="0"/>
          <w:numId w:val="16"/>
        </w:numPr>
        <w:spacing w:after="0" w:line="240" w:lineRule="auto"/>
        <w:jc w:val="both"/>
        <w:rPr>
          <w:b/>
          <w:bCs/>
        </w:rPr>
      </w:pPr>
      <w:r>
        <w:rPr>
          <w:rStyle w:val="iadne"/>
        </w:rPr>
        <w:t xml:space="preserve">Poskytovateľ má právo za účelom reklamy, prezentácie a marketingu zverejniť </w:t>
      </w:r>
      <w:r>
        <w:rPr>
          <w:rStyle w:val="iadne"/>
          <w:lang w:val="nl-NL"/>
        </w:rPr>
        <w:t>na webov</w:t>
      </w:r>
      <w:proofErr w:type="spellStart"/>
      <w:r>
        <w:rPr>
          <w:rStyle w:val="iadne"/>
        </w:rPr>
        <w:t>ých</w:t>
      </w:r>
      <w:proofErr w:type="spellEnd"/>
      <w:r>
        <w:rPr>
          <w:rStyle w:val="iadne"/>
        </w:rPr>
        <w:t xml:space="preserve"> stránkach prevádzkovaných poskytovateľom </w:t>
      </w:r>
      <w:proofErr w:type="spellStart"/>
      <w:r>
        <w:rPr>
          <w:rStyle w:val="iadne"/>
        </w:rPr>
        <w:t>obchodn</w:t>
      </w:r>
      <w:proofErr w:type="spellEnd"/>
      <w:r>
        <w:rPr>
          <w:rStyle w:val="iadne"/>
          <w:lang w:val="fr-FR"/>
        </w:rPr>
        <w:t xml:space="preserve">é </w:t>
      </w:r>
      <w:r>
        <w:rPr>
          <w:rStyle w:val="iadne"/>
          <w:lang w:val="it-IT"/>
        </w:rPr>
        <w:t>meno, n</w:t>
      </w:r>
      <w:proofErr w:type="spellStart"/>
      <w:r>
        <w:rPr>
          <w:rStyle w:val="iadne"/>
        </w:rPr>
        <w:t>ázov</w:t>
      </w:r>
      <w:proofErr w:type="spellEnd"/>
      <w:r>
        <w:rPr>
          <w:rStyle w:val="iadne"/>
        </w:rPr>
        <w:t xml:space="preserve"> alebo logo objednávateľ</w:t>
      </w:r>
      <w:r>
        <w:rPr>
          <w:rStyle w:val="iadne"/>
          <w:lang w:val="it-IT"/>
        </w:rPr>
        <w:t xml:space="preserve">a. </w:t>
      </w:r>
    </w:p>
    <w:p w:rsidR="005E6E41" w:rsidRDefault="005E6E41">
      <w:pPr>
        <w:ind w:left="360"/>
        <w:rPr>
          <w:rFonts w:ascii="Calibri" w:eastAsia="Calibri" w:hAnsi="Calibri" w:cs="Calibri"/>
          <w:b/>
          <w:bCs/>
        </w:rPr>
      </w:pPr>
    </w:p>
    <w:p w:rsidR="005E6E41" w:rsidRDefault="00040647">
      <w:pPr>
        <w:ind w:left="360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Č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pt-PT"/>
        </w:rPr>
        <w:t>l. VII.</w:t>
      </w:r>
    </w:p>
    <w:p w:rsidR="005E6E41" w:rsidRDefault="00040647">
      <w:pPr>
        <w:pStyle w:val="Odsekzoznamu"/>
        <w:spacing w:after="0" w:line="240" w:lineRule="auto"/>
        <w:jc w:val="center"/>
        <w:rPr>
          <w:rStyle w:val="iadne"/>
          <w:b/>
          <w:bCs/>
        </w:rPr>
      </w:pPr>
      <w:r>
        <w:rPr>
          <w:rStyle w:val="iadne"/>
          <w:b/>
          <w:bCs/>
        </w:rPr>
        <w:t>Zodpovednosť za vady</w:t>
      </w:r>
    </w:p>
    <w:p w:rsidR="005E6E41" w:rsidRDefault="005E6E41">
      <w:pPr>
        <w:pStyle w:val="Odsekzoznamu"/>
        <w:spacing w:after="0" w:line="240" w:lineRule="auto"/>
        <w:jc w:val="center"/>
        <w:rPr>
          <w:b/>
          <w:bCs/>
        </w:rPr>
      </w:pPr>
    </w:p>
    <w:p w:rsidR="005E6E41" w:rsidRDefault="00040647">
      <w:pPr>
        <w:pStyle w:val="Odsekzoznamu"/>
        <w:numPr>
          <w:ilvl w:val="0"/>
          <w:numId w:val="18"/>
        </w:numPr>
        <w:spacing w:after="0" w:line="240" w:lineRule="auto"/>
        <w:jc w:val="both"/>
      </w:pPr>
      <w:r>
        <w:t xml:space="preserve">Objednávateľ je povinný </w:t>
      </w:r>
      <w:proofErr w:type="spellStart"/>
      <w:r>
        <w:rPr>
          <w:lang w:val="de-DE"/>
        </w:rPr>
        <w:t>ihne</w:t>
      </w:r>
      <w:proofErr w:type="spellEnd"/>
      <w:r>
        <w:t xml:space="preserve">ď po zistení vád plnenia predmetu zmluvy písomne (elektronicky na mailovú adresu poskytovateľa) oznámiť </w:t>
      </w:r>
      <w:proofErr w:type="spellStart"/>
      <w:r>
        <w:t>zisten</w:t>
      </w:r>
      <w:proofErr w:type="spellEnd"/>
      <w:r>
        <w:rPr>
          <w:lang w:val="fr-FR"/>
        </w:rPr>
        <w:t xml:space="preserve">é </w:t>
      </w:r>
      <w:r>
        <w:t xml:space="preserve">vady. Objednávateľ je povinný charakterizovať poskytovateľovi zistenú vadu, popísať situáciu a činnosť, pri ktorej bola vada zistená, text </w:t>
      </w:r>
      <w:proofErr w:type="spellStart"/>
      <w:r>
        <w:t>chybov</w:t>
      </w:r>
      <w:proofErr w:type="spellEnd"/>
      <w:r>
        <w:rPr>
          <w:lang w:val="fr-FR"/>
        </w:rPr>
        <w:t>é</w:t>
      </w:r>
      <w:r>
        <w:t xml:space="preserve">ho hlásenia, popr. zaslať </w:t>
      </w:r>
      <w:proofErr w:type="spellStart"/>
      <w:r>
        <w:t>scan</w:t>
      </w:r>
      <w:proofErr w:type="spellEnd"/>
      <w:r>
        <w:t xml:space="preserve"> </w:t>
      </w:r>
      <w:proofErr w:type="spellStart"/>
      <w:r>
        <w:t>chybov</w:t>
      </w:r>
      <w:proofErr w:type="spellEnd"/>
      <w:r>
        <w:rPr>
          <w:lang w:val="fr-FR"/>
        </w:rPr>
        <w:t>é</w:t>
      </w:r>
      <w:r>
        <w:t>ho hlásenia.</w:t>
      </w:r>
    </w:p>
    <w:p w:rsidR="005E6E41" w:rsidRDefault="00040647">
      <w:pPr>
        <w:pStyle w:val="Odsekzoznamu"/>
        <w:numPr>
          <w:ilvl w:val="0"/>
          <w:numId w:val="18"/>
        </w:numPr>
        <w:spacing w:after="0" w:line="240" w:lineRule="auto"/>
        <w:jc w:val="both"/>
      </w:pPr>
      <w:r>
        <w:t xml:space="preserve">Poskytovateľ po prijatí oznámenia vady objednávateľom potvrdí prijatie oznámenia vady a v závislosti od závažnosti vady plnenia predmetu zmluvy odstráni vady bez </w:t>
      </w:r>
      <w:proofErr w:type="spellStart"/>
      <w:r>
        <w:t>zbytočn</w:t>
      </w:r>
      <w:proofErr w:type="spellEnd"/>
      <w:r>
        <w:rPr>
          <w:lang w:val="fr-FR"/>
        </w:rPr>
        <w:t>é</w:t>
      </w:r>
      <w:r>
        <w:t xml:space="preserve">ho odkladu, najneskôr do 48 hodín od momentu doručenia (aj </w:t>
      </w:r>
      <w:proofErr w:type="spellStart"/>
      <w:r>
        <w:t>elektronick</w:t>
      </w:r>
      <w:proofErr w:type="spellEnd"/>
      <w:r>
        <w:rPr>
          <w:lang w:val="fr-FR"/>
        </w:rPr>
        <w:t>é</w:t>
      </w:r>
      <w:r>
        <w:t xml:space="preserve">ho) uplatnenia vád objednávateľom. V prípade, ak nie je v možnostiach poskytovateľa v dojednanej lehote vadu odstrániť, poskytovateľ oznámi objednávateľovi, v akej lehote bude vada </w:t>
      </w:r>
      <w:proofErr w:type="spellStart"/>
      <w:r>
        <w:t>odstrá</w:t>
      </w:r>
      <w:r>
        <w:rPr>
          <w:lang w:val="de-DE"/>
        </w:rPr>
        <w:t>nen</w:t>
      </w:r>
      <w:proofErr w:type="spellEnd"/>
      <w:r>
        <w:t>á. Ak poskytovateľ neodstráni vadu v lehote ním určenej, objednávateľ je oprávnený požadovať zaplatenie zmluvnej pokuty vo výške 0,1% z odmeny dojednanej podľa č</w:t>
      </w:r>
      <w:r>
        <w:rPr>
          <w:lang w:val="pt-PT"/>
        </w:rPr>
        <w:t>l. V</w:t>
      </w:r>
      <w:r>
        <w:t> tejto zmluvy za každý deň omeškania s </w:t>
      </w:r>
      <w:proofErr w:type="spellStart"/>
      <w:r>
        <w:t>odstrá</w:t>
      </w:r>
      <w:r>
        <w:rPr>
          <w:lang w:val="de-DE"/>
        </w:rPr>
        <w:t>nen</w:t>
      </w:r>
      <w:r>
        <w:t>ím</w:t>
      </w:r>
      <w:proofErr w:type="spellEnd"/>
      <w:r>
        <w:t xml:space="preserve"> vady plnenia predmetu zmluvy. </w:t>
      </w:r>
      <w:bookmarkStart w:id="1" w:name="_Hlk5912634"/>
      <w:r>
        <w:t xml:space="preserve">Zmluvná pokuta je splatná v lehote do 15 dní </w:t>
      </w:r>
      <w:r>
        <w:rPr>
          <w:lang w:val="pt-PT"/>
        </w:rPr>
        <w:t>odo d</w:t>
      </w:r>
      <w:r>
        <w:t>ň</w:t>
      </w:r>
      <w:r>
        <w:rPr>
          <w:lang w:val="pt-PT"/>
        </w:rPr>
        <w:t>a doru</w:t>
      </w:r>
      <w:proofErr w:type="spellStart"/>
      <w:r>
        <w:t>čenia</w:t>
      </w:r>
      <w:proofErr w:type="spellEnd"/>
      <w:r>
        <w:t xml:space="preserve"> písomnej výzvy na jej zaplatenie.</w:t>
      </w:r>
      <w:bookmarkEnd w:id="1"/>
    </w:p>
    <w:p w:rsidR="005E6E41" w:rsidRDefault="00040647">
      <w:pPr>
        <w:pStyle w:val="Odsekzoznamu"/>
        <w:numPr>
          <w:ilvl w:val="0"/>
          <w:numId w:val="18"/>
        </w:numPr>
        <w:spacing w:after="0" w:line="240" w:lineRule="auto"/>
        <w:jc w:val="both"/>
      </w:pPr>
      <w:r>
        <w:t xml:space="preserve">Poskytovateľ nezodpovedá za vady,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>nemohol ani pri vynaložení odbornej starostlivosti v čase plnenia predmetu zmluvy predpokladať.</w:t>
      </w:r>
    </w:p>
    <w:p w:rsidR="005E6E41" w:rsidRDefault="00040647">
      <w:pPr>
        <w:pStyle w:val="Odsekzoznamu"/>
        <w:numPr>
          <w:ilvl w:val="0"/>
          <w:numId w:val="18"/>
        </w:numPr>
        <w:spacing w:after="0" w:line="240" w:lineRule="auto"/>
        <w:jc w:val="both"/>
      </w:pPr>
      <w:r>
        <w:t xml:space="preserve">Poskytovateľ nezodpovedá za vady plnenia predmetu zmluvy, ak ide o vady,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vznikli v dôsledku údajov a informácii poskytnutých objednávateľom poskytovateľovi. </w:t>
      </w:r>
    </w:p>
    <w:p w:rsidR="005E6E41" w:rsidRDefault="00040647">
      <w:pPr>
        <w:pStyle w:val="Odsekzoznamu"/>
        <w:numPr>
          <w:ilvl w:val="0"/>
          <w:numId w:val="18"/>
        </w:numPr>
        <w:spacing w:after="0" w:line="240" w:lineRule="auto"/>
        <w:jc w:val="both"/>
      </w:pPr>
      <w:r>
        <w:t>Poskytovateľ nezodpovedá za vady a v dôsledku nej spôsobenej škody, ktorú zapríčinila technická alebo iná prekážka, ktorá nastala nezávisle od poskytovateľa a ktorá mu neumožňovala odstrániť vadu.</w:t>
      </w:r>
    </w:p>
    <w:p w:rsidR="005E6E41" w:rsidRDefault="005E6E41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E6E41" w:rsidRDefault="00040647">
      <w:pPr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Č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pt-PT"/>
        </w:rPr>
        <w:t>l. VIII</w:t>
      </w:r>
    </w:p>
    <w:p w:rsidR="005E6E41" w:rsidRDefault="00040647">
      <w:pPr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Doba trvania zmluvy, ukončenie zmluvy</w:t>
      </w:r>
    </w:p>
    <w:p w:rsidR="005E6E41" w:rsidRDefault="005E6E41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E6E41" w:rsidRDefault="00040647">
      <w:pPr>
        <w:pStyle w:val="Odsekzoznamu"/>
        <w:numPr>
          <w:ilvl w:val="0"/>
          <w:numId w:val="20"/>
        </w:numPr>
        <w:spacing w:after="0" w:line="240" w:lineRule="auto"/>
        <w:jc w:val="both"/>
      </w:pPr>
      <w:r>
        <w:t>Zmluva sa uzatvára na dobu neurčitú.</w:t>
      </w:r>
    </w:p>
    <w:p w:rsidR="005E6E41" w:rsidRDefault="00040647">
      <w:pPr>
        <w:pStyle w:val="Odsekzoznamu"/>
        <w:numPr>
          <w:ilvl w:val="0"/>
          <w:numId w:val="20"/>
        </w:numPr>
        <w:spacing w:after="0" w:line="240" w:lineRule="auto"/>
        <w:jc w:val="both"/>
      </w:pPr>
      <w:proofErr w:type="spellStart"/>
      <w:r>
        <w:t>Zmluvn</w:t>
      </w:r>
      <w:proofErr w:type="spellEnd"/>
      <w:r>
        <w:rPr>
          <w:lang w:val="fr-FR"/>
        </w:rPr>
        <w:t xml:space="preserve">é </w:t>
      </w:r>
      <w:r>
        <w:t>strany sa dohodli, že zmluvu možno ukončiť:</w:t>
      </w:r>
    </w:p>
    <w:p w:rsidR="005E6E41" w:rsidRDefault="00040647">
      <w:pPr>
        <w:pStyle w:val="Odsekzoznamu"/>
        <w:numPr>
          <w:ilvl w:val="1"/>
          <w:numId w:val="20"/>
        </w:numPr>
        <w:spacing w:after="0" w:line="240" w:lineRule="auto"/>
        <w:jc w:val="both"/>
      </w:pPr>
      <w:r>
        <w:t>vzájomnou dohodou obidvoch zmluvných strán;</w:t>
      </w:r>
    </w:p>
    <w:p w:rsidR="005E6E41" w:rsidRDefault="00040647">
      <w:pPr>
        <w:pStyle w:val="Odsekzoznamu"/>
        <w:numPr>
          <w:ilvl w:val="1"/>
          <w:numId w:val="20"/>
        </w:numPr>
        <w:spacing w:after="0" w:line="240" w:lineRule="auto"/>
        <w:jc w:val="both"/>
      </w:pPr>
      <w:r>
        <w:t>výpoveď</w:t>
      </w: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</w:t>
      </w:r>
      <w:r>
        <w:t>– ktorákoľvek zmluvná strana je oprávnen</w:t>
      </w:r>
      <w:r>
        <w:rPr>
          <w:rStyle w:val="iadne"/>
          <w:u w:color="FF0000"/>
        </w:rPr>
        <w:t>á</w:t>
      </w:r>
      <w:r>
        <w:t xml:space="preserve"> túto zmluvu vypovedať bez uvedenia dôvodu. Výpovedná lehota je dva (2) mesiace a začína plynúť prvým dňom nasledujúceho mesiaca, ktorý nasleduje po mesiaci, v ktorom bola výpoveď doručená druhej zmluvnej strane. </w:t>
      </w:r>
    </w:p>
    <w:p w:rsidR="005E6E41" w:rsidRDefault="00040647">
      <w:pPr>
        <w:pStyle w:val="Odsekzoznamu"/>
        <w:numPr>
          <w:ilvl w:val="1"/>
          <w:numId w:val="20"/>
        </w:numPr>
        <w:spacing w:after="0" w:line="240" w:lineRule="auto"/>
        <w:jc w:val="both"/>
      </w:pPr>
      <w:r>
        <w:t>odstúpením od zmluvy, pričom:</w:t>
      </w:r>
    </w:p>
    <w:p w:rsidR="005E6E41" w:rsidRDefault="00040647">
      <w:pPr>
        <w:pStyle w:val="Odsekzoznamu"/>
        <w:numPr>
          <w:ilvl w:val="2"/>
          <w:numId w:val="20"/>
        </w:numPr>
        <w:spacing w:after="0" w:line="240" w:lineRule="auto"/>
        <w:jc w:val="both"/>
      </w:pPr>
      <w:r>
        <w:t>poskytovateľ je oprávnený odstúpiť od tejto zmluvy v prípade, ak objednávateľ nezaplatil v stanovenej lehote splatnosti odmenu za  plnenie predmetu tejto zmluvy;</w:t>
      </w:r>
    </w:p>
    <w:p w:rsidR="005E6E41" w:rsidRDefault="00040647">
      <w:pPr>
        <w:pStyle w:val="Odsekzoznamu"/>
        <w:numPr>
          <w:ilvl w:val="2"/>
          <w:numId w:val="20"/>
        </w:numPr>
        <w:spacing w:after="0" w:line="240" w:lineRule="auto"/>
        <w:jc w:val="both"/>
      </w:pPr>
      <w:r>
        <w:t>objednávateľ je oprávnený odstúpiť od tejto zmluvy  v prípade, ak poskytovateľ:</w:t>
      </w:r>
    </w:p>
    <w:p w:rsidR="005E6E41" w:rsidRDefault="00040647">
      <w:pPr>
        <w:pStyle w:val="Odsekzoznamu"/>
        <w:numPr>
          <w:ilvl w:val="3"/>
          <w:numId w:val="20"/>
        </w:numPr>
        <w:spacing w:after="0" w:line="240" w:lineRule="auto"/>
        <w:jc w:val="both"/>
      </w:pPr>
      <w:r>
        <w:t xml:space="preserve">   neplní svoje povinnosti vyplývajúce z tejto zmluvy riadne a </w:t>
      </w:r>
      <w:proofErr w:type="spellStart"/>
      <w:r>
        <w:t>vč</w:t>
      </w:r>
      <w:proofErr w:type="spellEnd"/>
      <w:r>
        <w:rPr>
          <w:lang w:val="pt-PT"/>
        </w:rPr>
        <w:t>as a</w:t>
      </w:r>
      <w:r>
        <w:t xml:space="preserve"> svoje povinnosti si nesplní ani v dodatočnej lehote 30 dní </w:t>
      </w:r>
      <w:r>
        <w:rPr>
          <w:lang w:val="pt-PT"/>
        </w:rPr>
        <w:t>odo d</w:t>
      </w:r>
      <w:r>
        <w:t>ň</w:t>
      </w:r>
      <w:r>
        <w:rPr>
          <w:lang w:val="pt-PT"/>
        </w:rPr>
        <w:t>a doru</w:t>
      </w:r>
      <w:proofErr w:type="spellStart"/>
      <w:r>
        <w:t>čenia</w:t>
      </w:r>
      <w:proofErr w:type="spellEnd"/>
      <w:r>
        <w:t xml:space="preserve"> písomnej (elektronickej)výzvy na riadne plnenie predmetu tejto zmluvy;</w:t>
      </w:r>
    </w:p>
    <w:p w:rsidR="005E6E41" w:rsidRDefault="00040647">
      <w:pPr>
        <w:pStyle w:val="Odsekzoznamu"/>
        <w:numPr>
          <w:ilvl w:val="3"/>
          <w:numId w:val="20"/>
        </w:numPr>
        <w:spacing w:after="0" w:line="240" w:lineRule="auto"/>
        <w:jc w:val="both"/>
      </w:pPr>
      <w:r>
        <w:t xml:space="preserve">    plní svoje povinnosti vyplývajúce z tejto zmluvy s vadami,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 xml:space="preserve">ani na základe písomnej (elektronickej) výzvy objednávateľa neodstránil v lehote 30 dní </w:t>
      </w:r>
      <w:r>
        <w:rPr>
          <w:lang w:val="pt-PT"/>
        </w:rPr>
        <w:t>odo d</w:t>
      </w:r>
      <w:r>
        <w:t>ň</w:t>
      </w:r>
      <w:r>
        <w:rPr>
          <w:lang w:val="pt-PT"/>
        </w:rPr>
        <w:t>a doru</w:t>
      </w:r>
      <w:proofErr w:type="spellStart"/>
      <w:r>
        <w:t>čenia</w:t>
      </w:r>
      <w:proofErr w:type="spellEnd"/>
      <w:r>
        <w:t xml:space="preserve">  tejto  výzvy na odstránenie vád.</w:t>
      </w:r>
    </w:p>
    <w:p w:rsidR="005E6E41" w:rsidRDefault="00040647">
      <w:pPr>
        <w:pStyle w:val="Odsekzoznamu"/>
        <w:numPr>
          <w:ilvl w:val="2"/>
          <w:numId w:val="21"/>
        </w:numPr>
        <w:spacing w:after="0" w:line="240" w:lineRule="auto"/>
        <w:jc w:val="both"/>
      </w:pPr>
      <w:r>
        <w:t xml:space="preserve"> objednávateľ je oprávnený odstúpiť od tejto zmluvy aj v priebehu testovacej doby, a to bez uvedenia dôvodu.</w:t>
      </w:r>
    </w:p>
    <w:p w:rsidR="005E6E41" w:rsidRDefault="00040647">
      <w:pPr>
        <w:numPr>
          <w:ilvl w:val="0"/>
          <w:numId w:val="20"/>
        </w:num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lastRenderedPageBreak/>
        <w:t>Zmluvn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strany sa dohodli, že dňom doručenia odstúpenia od zmluvy sa zmluva ruší od momentu doručenia odstúpenia druhej zmluvnej strane a nastávajú účinky odstúpenia od zmluvy. </w:t>
      </w:r>
    </w:p>
    <w:p w:rsidR="005E6E41" w:rsidRDefault="005E6E41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5E6E41" w:rsidRDefault="00040647">
      <w:pPr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Č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pt-PT"/>
        </w:rPr>
        <w:t>l. IX</w:t>
      </w:r>
    </w:p>
    <w:p w:rsidR="005E6E41" w:rsidRDefault="00040647">
      <w:pPr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Ochrana osobný</w:t>
      </w:r>
      <w:proofErr w:type="spellStart"/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de-DE"/>
        </w:rPr>
        <w:t>ch</w:t>
      </w:r>
      <w:proofErr w:type="spellEnd"/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de-DE"/>
        </w:rPr>
        <w:t xml:space="preserve">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údajov</w:t>
      </w:r>
    </w:p>
    <w:p w:rsidR="005E6E41" w:rsidRDefault="005E6E41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E6E41" w:rsidRDefault="00040647">
      <w:pPr>
        <w:numPr>
          <w:ilvl w:val="0"/>
          <w:numId w:val="2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Pri </w:t>
      </w:r>
      <w:proofErr w:type="spellStart"/>
      <w:r>
        <w:rPr>
          <w:rFonts w:ascii="Calibri" w:eastAsia="Calibri" w:hAnsi="Calibri" w:cs="Calibri"/>
          <w:sz w:val="22"/>
          <w:szCs w:val="22"/>
        </w:rPr>
        <w:t>použí</w:t>
      </w:r>
      <w:proofErr w:type="spellEnd"/>
      <w:r>
        <w:rPr>
          <w:rFonts w:ascii="Calibri" w:eastAsia="Calibri" w:hAnsi="Calibri" w:cs="Calibri"/>
          <w:sz w:val="22"/>
          <w:szCs w:val="22"/>
          <w:lang w:val="nl-NL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í programu </w:t>
      </w:r>
      <w:proofErr w:type="spellStart"/>
      <w:r>
        <w:rPr>
          <w:rFonts w:ascii="Calibri" w:eastAsia="Calibri" w:hAnsi="Calibri" w:cs="Calibri"/>
          <w:sz w:val="22"/>
          <w:szCs w:val="22"/>
        </w:rPr>
        <w:t>Paysy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dochádza k spracovaniu osobný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údajov v zmysle nariadenia Eur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pskeho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parlamentu a Rady (EÚ) 2016/679 z </w:t>
      </w:r>
      <w:r>
        <w:rPr>
          <w:rFonts w:ascii="Calibri" w:eastAsia="Calibri" w:hAnsi="Calibri" w:cs="Calibri"/>
          <w:sz w:val="22"/>
          <w:szCs w:val="22"/>
          <w:lang w:val="pt-PT"/>
        </w:rPr>
        <w:t>27. apr</w:t>
      </w:r>
      <w:proofErr w:type="spellStart"/>
      <w:r>
        <w:rPr>
          <w:rFonts w:ascii="Calibri" w:eastAsia="Calibri" w:hAnsi="Calibri" w:cs="Calibri"/>
          <w:sz w:val="22"/>
          <w:szCs w:val="22"/>
        </w:rPr>
        <w:t>íla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2016 o ochrane fyzických osôb pri spracú</w:t>
      </w:r>
      <w:r>
        <w:rPr>
          <w:rFonts w:ascii="Calibri" w:eastAsia="Calibri" w:hAnsi="Calibri" w:cs="Calibri"/>
          <w:sz w:val="22"/>
          <w:szCs w:val="22"/>
          <w:lang w:val="nl-NL"/>
        </w:rPr>
        <w:t>van</w:t>
      </w:r>
      <w:r>
        <w:rPr>
          <w:rFonts w:ascii="Calibri" w:eastAsia="Calibri" w:hAnsi="Calibri" w:cs="Calibri"/>
          <w:sz w:val="22"/>
          <w:szCs w:val="22"/>
        </w:rPr>
        <w:t>í osobný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údajov a o voľnom pohybe takýchto údajov (</w:t>
      </w:r>
      <w:proofErr w:type="spellStart"/>
      <w:r>
        <w:rPr>
          <w:rFonts w:ascii="Calibri" w:eastAsia="Calibri" w:hAnsi="Calibri" w:cs="Calibri"/>
          <w:sz w:val="22"/>
          <w:szCs w:val="22"/>
        </w:rPr>
        <w:t>všeobecn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nariadenie o ochrane údajov) (ďalej len „GDPR“) a podľa zákona č</w:t>
      </w:r>
      <w:r>
        <w:rPr>
          <w:rFonts w:ascii="Calibri" w:eastAsia="Calibri" w:hAnsi="Calibri" w:cs="Calibri"/>
          <w:sz w:val="22"/>
          <w:szCs w:val="22"/>
          <w:lang w:val="pt-PT"/>
        </w:rPr>
        <w:t>. 18/2018 Z. z. o</w:t>
      </w:r>
      <w:r>
        <w:rPr>
          <w:rFonts w:ascii="Calibri" w:eastAsia="Calibri" w:hAnsi="Calibri" w:cs="Calibri"/>
          <w:sz w:val="22"/>
          <w:szCs w:val="22"/>
        </w:rPr>
        <w:t> ochrane osobný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údajov a o zmene a doplnení niektorých zákonov. Pri spracú</w:t>
      </w:r>
      <w:r>
        <w:rPr>
          <w:rFonts w:ascii="Calibri" w:eastAsia="Calibri" w:hAnsi="Calibri" w:cs="Calibri"/>
          <w:sz w:val="22"/>
          <w:szCs w:val="22"/>
          <w:lang w:val="nl-NL"/>
        </w:rPr>
        <w:t>van</w:t>
      </w:r>
      <w:r>
        <w:rPr>
          <w:rFonts w:ascii="Calibri" w:eastAsia="Calibri" w:hAnsi="Calibri" w:cs="Calibri"/>
          <w:sz w:val="22"/>
          <w:szCs w:val="22"/>
        </w:rPr>
        <w:t>í osobný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údajov vystupuje objednávateľ ako prevádzkovateľ v zmysle čl. 4 ods. 7 GDPR (na účely tohto článku ďalej len „</w:t>
      </w:r>
      <w:r>
        <w:rPr>
          <w:rFonts w:ascii="Calibri" w:eastAsia="Calibri" w:hAnsi="Calibri" w:cs="Calibri"/>
          <w:sz w:val="22"/>
          <w:szCs w:val="22"/>
          <w:lang w:val="it-IT"/>
        </w:rPr>
        <w:t>prev</w:t>
      </w:r>
      <w:proofErr w:type="spellStart"/>
      <w:r>
        <w:rPr>
          <w:rFonts w:ascii="Calibri" w:eastAsia="Calibri" w:hAnsi="Calibri" w:cs="Calibri"/>
          <w:sz w:val="22"/>
          <w:szCs w:val="22"/>
        </w:rPr>
        <w:t>ádzkovateľ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“) a poskytovateľ vystupuje ako sprostredkovateľ v zmysle čl. 4 ods. 8 GDPR (na účely tohto článku ďalej len „sprostredkovateľ“). </w:t>
      </w:r>
    </w:p>
    <w:p w:rsidR="005E6E41" w:rsidRDefault="00040647">
      <w:pPr>
        <w:numPr>
          <w:ilvl w:val="0"/>
          <w:numId w:val="2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Touto zmluvou prevádzkovateľ poveruje sprostredkovateľa spracú</w:t>
      </w:r>
      <w:r>
        <w:rPr>
          <w:rFonts w:ascii="Calibri" w:eastAsia="Calibri" w:hAnsi="Calibri" w:cs="Calibri"/>
          <w:sz w:val="22"/>
          <w:szCs w:val="22"/>
          <w:lang w:val="nl-NL"/>
        </w:rPr>
        <w:t>van</w:t>
      </w:r>
      <w:proofErr w:type="spellStart"/>
      <w:r>
        <w:rPr>
          <w:rFonts w:ascii="Calibri" w:eastAsia="Calibri" w:hAnsi="Calibri" w:cs="Calibri"/>
          <w:sz w:val="22"/>
          <w:szCs w:val="22"/>
        </w:rPr>
        <w:t>ím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osobný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údajov v jeho mene. Účelom spracúvania osobný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údajov je poskytovanie služieb sprostredkovateľ</w:t>
      </w:r>
      <w:r>
        <w:rPr>
          <w:rFonts w:ascii="Calibri" w:eastAsia="Calibri" w:hAnsi="Calibri" w:cs="Calibri"/>
          <w:sz w:val="22"/>
          <w:szCs w:val="22"/>
          <w:lang w:val="it-IT"/>
        </w:rPr>
        <w:t>a prev</w:t>
      </w:r>
      <w:proofErr w:type="spellStart"/>
      <w:r>
        <w:rPr>
          <w:rFonts w:ascii="Calibri" w:eastAsia="Calibri" w:hAnsi="Calibri" w:cs="Calibri"/>
          <w:sz w:val="22"/>
          <w:szCs w:val="22"/>
        </w:rPr>
        <w:t>ádzkovateľovi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 zmysle tejto zmluvy, </w:t>
      </w:r>
      <w:proofErr w:type="spellStart"/>
      <w:r>
        <w:rPr>
          <w:rFonts w:ascii="Calibri" w:eastAsia="Calibri" w:hAnsi="Calibri" w:cs="Calibri"/>
          <w:sz w:val="22"/>
          <w:szCs w:val="22"/>
        </w:rPr>
        <w:t>t.j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využívanie programu </w:t>
      </w:r>
      <w:proofErr w:type="spellStart"/>
      <w:r>
        <w:rPr>
          <w:rFonts w:ascii="Calibri" w:eastAsia="Calibri" w:hAnsi="Calibri" w:cs="Calibri"/>
          <w:sz w:val="22"/>
          <w:szCs w:val="22"/>
        </w:rPr>
        <w:t>Paysy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 všetkých služieb, </w:t>
      </w:r>
      <w:proofErr w:type="spellStart"/>
      <w:r>
        <w:rPr>
          <w:rFonts w:ascii="Calibri" w:eastAsia="Calibri" w:hAnsi="Calibri" w:cs="Calibri"/>
          <w:sz w:val="22"/>
          <w:szCs w:val="22"/>
        </w:rPr>
        <w:t>ktor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ponúka. Sprostredkovateľ bude spracúvať osobné údaje v sú</w:t>
      </w:r>
      <w:r>
        <w:rPr>
          <w:rFonts w:ascii="Calibri" w:eastAsia="Calibri" w:hAnsi="Calibri" w:cs="Calibri"/>
          <w:sz w:val="22"/>
          <w:szCs w:val="22"/>
          <w:lang w:val="sv-SE"/>
        </w:rPr>
        <w:t>lade s</w:t>
      </w:r>
      <w:r>
        <w:rPr>
          <w:rFonts w:ascii="Calibri" w:eastAsia="Calibri" w:hAnsi="Calibri" w:cs="Calibri"/>
          <w:sz w:val="22"/>
          <w:szCs w:val="22"/>
        </w:rPr>
        <w:t> touto zmluvou, GDPR a pokynmi prevádzkovateľ</w:t>
      </w:r>
      <w:r>
        <w:rPr>
          <w:rFonts w:ascii="Calibri" w:eastAsia="Calibri" w:hAnsi="Calibri" w:cs="Calibri"/>
          <w:sz w:val="22"/>
          <w:szCs w:val="22"/>
          <w:lang w:val="it-IT"/>
        </w:rPr>
        <w:t>a.</w:t>
      </w:r>
    </w:p>
    <w:p w:rsidR="005E6E41" w:rsidRDefault="00040647">
      <w:pPr>
        <w:numPr>
          <w:ilvl w:val="0"/>
          <w:numId w:val="2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Povaha spracúvania osobný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údajov vyplýva z charakteru vzťahu medzi prevádzkovateľom a sprostredkovateľom a </w:t>
      </w:r>
      <w:r>
        <w:rPr>
          <w:rFonts w:ascii="Calibri" w:eastAsia="Calibri" w:hAnsi="Calibri" w:cs="Calibri"/>
          <w:sz w:val="22"/>
          <w:szCs w:val="22"/>
          <w:lang w:val="it-IT"/>
        </w:rPr>
        <w:t>prev</w:t>
      </w:r>
      <w:proofErr w:type="spellStart"/>
      <w:r>
        <w:rPr>
          <w:rFonts w:ascii="Calibri" w:eastAsia="Calibri" w:hAnsi="Calibri" w:cs="Calibri"/>
          <w:sz w:val="22"/>
          <w:szCs w:val="22"/>
        </w:rPr>
        <w:t>ádzkovateľom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 tretími osobami, s ktorými má </w:t>
      </w:r>
      <w:r>
        <w:rPr>
          <w:rFonts w:ascii="Calibri" w:eastAsia="Calibri" w:hAnsi="Calibri" w:cs="Calibri"/>
          <w:sz w:val="22"/>
          <w:szCs w:val="22"/>
          <w:lang w:val="it-IT"/>
        </w:rPr>
        <w:t>prev</w:t>
      </w:r>
      <w:proofErr w:type="spellStart"/>
      <w:r>
        <w:rPr>
          <w:rFonts w:ascii="Calibri" w:eastAsia="Calibri" w:hAnsi="Calibri" w:cs="Calibri"/>
          <w:sz w:val="22"/>
          <w:szCs w:val="22"/>
        </w:rPr>
        <w:t>ádzkovateľ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uzatvorený záväzkový alebo iný právny vzťah, ktorých osobné údaje sú spracú</w:t>
      </w:r>
      <w:r>
        <w:rPr>
          <w:rFonts w:ascii="Calibri" w:eastAsia="Calibri" w:hAnsi="Calibri" w:cs="Calibri"/>
          <w:sz w:val="22"/>
          <w:szCs w:val="22"/>
          <w:lang w:val="nl-NL"/>
        </w:rPr>
        <w:t>van</w:t>
      </w:r>
      <w:r>
        <w:rPr>
          <w:rFonts w:ascii="Calibri" w:eastAsia="Calibri" w:hAnsi="Calibri" w:cs="Calibri"/>
          <w:sz w:val="22"/>
          <w:szCs w:val="22"/>
          <w:lang w:val="fr-FR"/>
        </w:rPr>
        <w:t>é pou</w:t>
      </w:r>
      <w:proofErr w:type="spellStart"/>
      <w:r>
        <w:rPr>
          <w:rFonts w:ascii="Calibri" w:eastAsia="Calibri" w:hAnsi="Calibri" w:cs="Calibri"/>
          <w:sz w:val="22"/>
          <w:szCs w:val="22"/>
        </w:rPr>
        <w:t>ží</w:t>
      </w:r>
      <w:proofErr w:type="spellEnd"/>
      <w:r>
        <w:rPr>
          <w:rFonts w:ascii="Calibri" w:eastAsia="Calibri" w:hAnsi="Calibri" w:cs="Calibri"/>
          <w:sz w:val="22"/>
          <w:szCs w:val="22"/>
          <w:lang w:val="nl-NL"/>
        </w:rPr>
        <w:t>van</w:t>
      </w:r>
      <w:proofErr w:type="spellStart"/>
      <w:r>
        <w:rPr>
          <w:rFonts w:ascii="Calibri" w:eastAsia="Calibri" w:hAnsi="Calibri" w:cs="Calibri"/>
          <w:sz w:val="22"/>
          <w:szCs w:val="22"/>
        </w:rPr>
        <w:t>ím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programu </w:t>
      </w:r>
      <w:proofErr w:type="spellStart"/>
      <w:r>
        <w:rPr>
          <w:rFonts w:ascii="Calibri" w:eastAsia="Calibri" w:hAnsi="Calibri" w:cs="Calibri"/>
          <w:sz w:val="22"/>
          <w:szCs w:val="22"/>
        </w:rPr>
        <w:t>Paysy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Predmetom spracúvania je </w:t>
      </w:r>
      <w:proofErr w:type="spellStart"/>
      <w:r>
        <w:rPr>
          <w:rFonts w:ascii="Calibri" w:eastAsia="Calibri" w:hAnsi="Calibri" w:cs="Calibri"/>
          <w:sz w:val="22"/>
          <w:szCs w:val="22"/>
        </w:rPr>
        <w:t>elektronick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spracúvanie osobný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údajov v rámci funkcionalít programu </w:t>
      </w:r>
      <w:proofErr w:type="spellStart"/>
      <w:r>
        <w:rPr>
          <w:rFonts w:ascii="Calibri" w:eastAsia="Calibri" w:hAnsi="Calibri" w:cs="Calibri"/>
          <w:sz w:val="22"/>
          <w:szCs w:val="22"/>
        </w:rPr>
        <w:t>Paysy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 rozsahu určenom prevádzkovateľom. Sprostredkovateľ bude s osobnými údajmi vykonávať len tak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proofErr w:type="spellStart"/>
      <w:r>
        <w:rPr>
          <w:rFonts w:ascii="Calibri" w:eastAsia="Calibri" w:hAnsi="Calibri" w:cs="Calibri"/>
          <w:sz w:val="22"/>
          <w:szCs w:val="22"/>
        </w:rPr>
        <w:t>spracovateľsk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  <w:lang w:val="it-IT"/>
        </w:rPr>
        <w:t>oper</w:t>
      </w:r>
      <w:proofErr w:type="spellStart"/>
      <w:r>
        <w:rPr>
          <w:rFonts w:ascii="Calibri" w:eastAsia="Calibri" w:hAnsi="Calibri" w:cs="Calibri"/>
          <w:sz w:val="22"/>
          <w:szCs w:val="22"/>
        </w:rPr>
        <w:t>ácie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ktor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sú </w:t>
      </w:r>
      <w:proofErr w:type="spellStart"/>
      <w:r>
        <w:rPr>
          <w:rFonts w:ascii="Calibri" w:eastAsia="Calibri" w:hAnsi="Calibri" w:cs="Calibri"/>
          <w:sz w:val="22"/>
          <w:szCs w:val="22"/>
        </w:rPr>
        <w:t>nevyhnutn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na zabezpečenie funkčnosti a </w:t>
      </w:r>
      <w:r>
        <w:rPr>
          <w:rFonts w:ascii="Calibri" w:eastAsia="Calibri" w:hAnsi="Calibri" w:cs="Calibri"/>
          <w:sz w:val="22"/>
          <w:szCs w:val="22"/>
          <w:lang w:val="it-IT"/>
        </w:rPr>
        <w:t>prev</w:t>
      </w:r>
      <w:proofErr w:type="spellStart"/>
      <w:r>
        <w:rPr>
          <w:rFonts w:ascii="Calibri" w:eastAsia="Calibri" w:hAnsi="Calibri" w:cs="Calibri"/>
          <w:sz w:val="22"/>
          <w:szCs w:val="22"/>
        </w:rPr>
        <w:t>ádzkyschopnosti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programu </w:t>
      </w:r>
      <w:proofErr w:type="spellStart"/>
      <w:r>
        <w:rPr>
          <w:rFonts w:ascii="Calibri" w:eastAsia="Calibri" w:hAnsi="Calibri" w:cs="Calibri"/>
          <w:sz w:val="22"/>
          <w:szCs w:val="22"/>
        </w:rPr>
        <w:t>Paysy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5E6E41" w:rsidRDefault="00040647">
      <w:pPr>
        <w:numPr>
          <w:ilvl w:val="0"/>
          <w:numId w:val="2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Doba spracúvania je stanovená počas trvania zmluvy alebo do vydania pokynu prevádzkovateľa </w:t>
      </w:r>
      <w:proofErr w:type="spellStart"/>
      <w:r>
        <w:rPr>
          <w:rFonts w:ascii="Calibri" w:eastAsia="Calibri" w:hAnsi="Calibri" w:cs="Calibri"/>
          <w:sz w:val="22"/>
          <w:szCs w:val="22"/>
        </w:rPr>
        <w:t>adresovan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mu sprostredkovateľovi o ukončení spracúvania osobný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údajov k </w:t>
      </w:r>
      <w:proofErr w:type="spellStart"/>
      <w:r>
        <w:rPr>
          <w:rFonts w:ascii="Calibri" w:eastAsia="Calibri" w:hAnsi="Calibri" w:cs="Calibri"/>
          <w:sz w:val="22"/>
          <w:szCs w:val="22"/>
        </w:rPr>
        <w:t>určit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mu dňu.</w:t>
      </w:r>
    </w:p>
    <w:p w:rsidR="005E6E41" w:rsidRDefault="00040647">
      <w:pPr>
        <w:numPr>
          <w:ilvl w:val="0"/>
          <w:numId w:val="2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Sprostredkovateľ bude spracúvať </w:t>
      </w:r>
      <w:r>
        <w:rPr>
          <w:rFonts w:ascii="Calibri" w:eastAsia="Calibri" w:hAnsi="Calibri" w:cs="Calibri"/>
          <w:sz w:val="22"/>
          <w:szCs w:val="22"/>
          <w:lang w:val="it-IT"/>
        </w:rPr>
        <w:t>prim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  <w:lang w:val="da-DK"/>
        </w:rPr>
        <w:t>rne be</w:t>
      </w:r>
      <w:proofErr w:type="spellStart"/>
      <w:r>
        <w:rPr>
          <w:rFonts w:ascii="Calibri" w:eastAsia="Calibri" w:hAnsi="Calibri" w:cs="Calibri"/>
          <w:sz w:val="22"/>
          <w:szCs w:val="22"/>
        </w:rPr>
        <w:t>žn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osobné údaje, najmä meno, priezvisko, email, číslo bankov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účtu. Program </w:t>
      </w:r>
      <w:proofErr w:type="spellStart"/>
      <w:r>
        <w:rPr>
          <w:rFonts w:ascii="Calibri" w:eastAsia="Calibri" w:hAnsi="Calibri" w:cs="Calibri"/>
          <w:sz w:val="22"/>
          <w:szCs w:val="22"/>
        </w:rPr>
        <w:t>Paysy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umožňuje nastaviť spracúvanie aj iných osobný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údajov zadaný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Prev</w:t>
      </w:r>
      <w:r>
        <w:rPr>
          <w:rFonts w:ascii="Calibri" w:eastAsia="Calibri" w:hAnsi="Calibri" w:cs="Calibri"/>
          <w:sz w:val="22"/>
          <w:szCs w:val="22"/>
        </w:rPr>
        <w:t>ádzkovateľom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vrátane osobitnej </w:t>
      </w:r>
      <w:proofErr w:type="spellStart"/>
      <w:r>
        <w:rPr>
          <w:rFonts w:ascii="Calibri" w:eastAsia="Calibri" w:hAnsi="Calibri" w:cs="Calibri"/>
          <w:sz w:val="22"/>
          <w:szCs w:val="22"/>
        </w:rPr>
        <w:t>kateg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osobný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údajov podľa čl. 9 GDPR, ak tieto Prevádzkovateľ spracúva. Sprostredkovateľ je v plnom rozsahu zodpovedný za to, že disponuje právnym základom pre spracúvanie osobný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údajov a že splnil ďalšie povinnosti </w:t>
      </w:r>
      <w:proofErr w:type="spellStart"/>
      <w:r>
        <w:rPr>
          <w:rFonts w:ascii="Calibri" w:eastAsia="Calibri" w:hAnsi="Calibri" w:cs="Calibri"/>
          <w:sz w:val="22"/>
          <w:szCs w:val="22"/>
        </w:rPr>
        <w:t>vyžadovan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v zmysle GDPR.</w:t>
      </w:r>
    </w:p>
    <w:p w:rsidR="005E6E41" w:rsidRDefault="00040647">
      <w:pPr>
        <w:numPr>
          <w:ilvl w:val="0"/>
          <w:numId w:val="2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Dotknutými osobami sú tretie osoby, s ktorými má </w:t>
      </w:r>
      <w:r>
        <w:rPr>
          <w:rFonts w:ascii="Calibri" w:eastAsia="Calibri" w:hAnsi="Calibri" w:cs="Calibri"/>
          <w:sz w:val="22"/>
          <w:szCs w:val="22"/>
          <w:lang w:val="it-IT"/>
        </w:rPr>
        <w:t>prev</w:t>
      </w:r>
      <w:proofErr w:type="spellStart"/>
      <w:r>
        <w:rPr>
          <w:rFonts w:ascii="Calibri" w:eastAsia="Calibri" w:hAnsi="Calibri" w:cs="Calibri"/>
          <w:sz w:val="22"/>
          <w:szCs w:val="22"/>
        </w:rPr>
        <w:t>ádzkovateľ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uzatvorený záväzkový alebo iný právny vzťah (najmä jeho klienti) a ktorí z titulu tohto vzťahu poukazujú </w:t>
      </w:r>
      <w:r>
        <w:rPr>
          <w:rFonts w:ascii="Calibri" w:eastAsia="Calibri" w:hAnsi="Calibri" w:cs="Calibri"/>
          <w:sz w:val="22"/>
          <w:szCs w:val="22"/>
          <w:lang w:val="it-IT"/>
        </w:rPr>
        <w:t>prev</w:t>
      </w:r>
      <w:proofErr w:type="spellStart"/>
      <w:r>
        <w:rPr>
          <w:rFonts w:ascii="Calibri" w:eastAsia="Calibri" w:hAnsi="Calibri" w:cs="Calibri"/>
          <w:sz w:val="22"/>
          <w:szCs w:val="22"/>
        </w:rPr>
        <w:t>ádzkovateľovi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platby. Dotknutými osobami môžu byť aj deti klientov.</w:t>
      </w:r>
    </w:p>
    <w:p w:rsidR="005E6E41" w:rsidRDefault="00040647">
      <w:pPr>
        <w:numPr>
          <w:ilvl w:val="0"/>
          <w:numId w:val="2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Sprostredkovateľ je povinný prijať a udrž</w:t>
      </w:r>
      <w:r>
        <w:rPr>
          <w:rFonts w:ascii="Calibri" w:eastAsia="Calibri" w:hAnsi="Calibri" w:cs="Calibri"/>
          <w:sz w:val="22"/>
          <w:szCs w:val="22"/>
          <w:lang w:val="it-IT"/>
        </w:rPr>
        <w:t>iava</w:t>
      </w:r>
      <w:r>
        <w:rPr>
          <w:rFonts w:ascii="Calibri" w:eastAsia="Calibri" w:hAnsi="Calibri" w:cs="Calibri"/>
          <w:sz w:val="22"/>
          <w:szCs w:val="22"/>
        </w:rPr>
        <w:t xml:space="preserve">ť </w:t>
      </w:r>
      <w:r>
        <w:rPr>
          <w:rFonts w:ascii="Calibri" w:eastAsia="Calibri" w:hAnsi="Calibri" w:cs="Calibri"/>
          <w:sz w:val="22"/>
          <w:szCs w:val="22"/>
          <w:lang w:val="es-ES_tradnl"/>
        </w:rPr>
        <w:t>primeran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proofErr w:type="spellStart"/>
      <w:r>
        <w:rPr>
          <w:rFonts w:ascii="Calibri" w:eastAsia="Calibri" w:hAnsi="Calibri" w:cs="Calibri"/>
          <w:sz w:val="22"/>
          <w:szCs w:val="22"/>
        </w:rPr>
        <w:t>bezpečnostn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opatrenia podľa čl. 32 GDPR.</w:t>
      </w:r>
    </w:p>
    <w:p w:rsidR="005E6E41" w:rsidRDefault="00040647">
      <w:pPr>
        <w:numPr>
          <w:ilvl w:val="0"/>
          <w:numId w:val="2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Sprostredkovateľ je povinný zachovávať mlčanlivosť o osobný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údajoch získaných od alebo v mene prevádzkovateľa a zabezpečí, aby sa osoby </w:t>
      </w:r>
      <w:proofErr w:type="spellStart"/>
      <w:r>
        <w:rPr>
          <w:rFonts w:ascii="Calibri" w:eastAsia="Calibri" w:hAnsi="Calibri" w:cs="Calibri"/>
          <w:sz w:val="22"/>
          <w:szCs w:val="22"/>
        </w:rPr>
        <w:t>oprávnen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spracúvať osobné údaje (napr. jeho zamestnanci alebo ďalší sprostredkovatelia) zaviazali, že zachovajú </w:t>
      </w:r>
      <w:proofErr w:type="spellStart"/>
      <w:r>
        <w:rPr>
          <w:rFonts w:ascii="Calibri" w:eastAsia="Calibri" w:hAnsi="Calibri" w:cs="Calibri"/>
          <w:sz w:val="22"/>
          <w:szCs w:val="22"/>
        </w:rPr>
        <w:t>dô</w:t>
      </w:r>
      <w:proofErr w:type="spellEnd"/>
      <w:r>
        <w:rPr>
          <w:rFonts w:ascii="Calibri" w:eastAsia="Calibri" w:hAnsi="Calibri" w:cs="Calibri"/>
          <w:sz w:val="22"/>
          <w:szCs w:val="22"/>
          <w:lang w:val="pt-PT"/>
        </w:rPr>
        <w:t>vernos</w:t>
      </w:r>
      <w:r>
        <w:rPr>
          <w:rFonts w:ascii="Calibri" w:eastAsia="Calibri" w:hAnsi="Calibri" w:cs="Calibri"/>
          <w:sz w:val="22"/>
          <w:szCs w:val="22"/>
        </w:rPr>
        <w:t>ť / mlčanlivosť o spracú</w:t>
      </w:r>
      <w:r>
        <w:rPr>
          <w:rFonts w:ascii="Calibri" w:eastAsia="Calibri" w:hAnsi="Calibri" w:cs="Calibri"/>
          <w:sz w:val="22"/>
          <w:szCs w:val="22"/>
          <w:lang w:val="nl-NL"/>
        </w:rPr>
        <w:t>van</w:t>
      </w:r>
      <w:proofErr w:type="spellStart"/>
      <w:r>
        <w:rPr>
          <w:rFonts w:ascii="Calibri" w:eastAsia="Calibri" w:hAnsi="Calibri" w:cs="Calibri"/>
          <w:sz w:val="22"/>
          <w:szCs w:val="22"/>
        </w:rPr>
        <w:t>ých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osobný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údajoch prevádzkovateľ</w:t>
      </w:r>
      <w:r>
        <w:rPr>
          <w:rFonts w:ascii="Calibri" w:eastAsia="Calibri" w:hAnsi="Calibri" w:cs="Calibri"/>
          <w:sz w:val="22"/>
          <w:szCs w:val="22"/>
          <w:lang w:val="it-IT"/>
        </w:rPr>
        <w:t>a.</w:t>
      </w:r>
    </w:p>
    <w:p w:rsidR="005E6E41" w:rsidRDefault="00040647">
      <w:pPr>
        <w:numPr>
          <w:ilvl w:val="0"/>
          <w:numId w:val="2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Sprostredkovateľ spracúva osobné údaje len na základe zdokumentovaných pokynov prevádzkovateľa, a to aj pokiaľ ide o prenos osobný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údajov do tretej krajiny alebo medzinárodnej organizácie, s výnimkou prípadov, keď si to vyžaduje </w:t>
      </w:r>
      <w:proofErr w:type="spellStart"/>
      <w:r>
        <w:rPr>
          <w:rFonts w:ascii="Calibri" w:eastAsia="Calibri" w:hAnsi="Calibri" w:cs="Calibri"/>
          <w:sz w:val="22"/>
          <w:szCs w:val="22"/>
        </w:rPr>
        <w:t>prá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vo </w:t>
      </w:r>
      <w:r>
        <w:rPr>
          <w:rFonts w:ascii="Calibri" w:eastAsia="Calibri" w:hAnsi="Calibri" w:cs="Calibri"/>
          <w:sz w:val="22"/>
          <w:szCs w:val="22"/>
        </w:rPr>
        <w:t xml:space="preserve">Únie alebo </w:t>
      </w:r>
      <w:proofErr w:type="spellStart"/>
      <w:r>
        <w:rPr>
          <w:rFonts w:ascii="Calibri" w:eastAsia="Calibri" w:hAnsi="Calibri" w:cs="Calibri"/>
          <w:sz w:val="22"/>
          <w:szCs w:val="22"/>
        </w:rPr>
        <w:t>prá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vo </w:t>
      </w:r>
      <w:proofErr w:type="spellStart"/>
      <w:r>
        <w:rPr>
          <w:rFonts w:ascii="Calibri" w:eastAsia="Calibri" w:hAnsi="Calibri" w:cs="Calibri"/>
          <w:sz w:val="22"/>
          <w:szCs w:val="22"/>
        </w:rPr>
        <w:t>člensk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štátu, </w:t>
      </w:r>
      <w:proofErr w:type="spellStart"/>
      <w:r>
        <w:rPr>
          <w:rFonts w:ascii="Calibri" w:eastAsia="Calibri" w:hAnsi="Calibri" w:cs="Calibri"/>
          <w:sz w:val="22"/>
          <w:szCs w:val="22"/>
        </w:rPr>
        <w:t>ktor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mu sprostredkovateľ podlieha; v takom prípade sprostredkovateľ ozná</w:t>
      </w:r>
      <w:r>
        <w:rPr>
          <w:rFonts w:ascii="Calibri" w:eastAsia="Calibri" w:hAnsi="Calibri" w:cs="Calibri"/>
          <w:sz w:val="22"/>
          <w:szCs w:val="22"/>
          <w:lang w:val="it-IT"/>
        </w:rPr>
        <w:t>mi prev</w:t>
      </w:r>
      <w:proofErr w:type="spellStart"/>
      <w:r>
        <w:rPr>
          <w:rFonts w:ascii="Calibri" w:eastAsia="Calibri" w:hAnsi="Calibri" w:cs="Calibri"/>
          <w:sz w:val="22"/>
          <w:szCs w:val="22"/>
        </w:rPr>
        <w:t>ádzkovateľovi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tú</w:t>
      </w:r>
      <w:r>
        <w:rPr>
          <w:rFonts w:ascii="Calibri" w:eastAsia="Calibri" w:hAnsi="Calibri" w:cs="Calibri"/>
          <w:sz w:val="22"/>
          <w:szCs w:val="22"/>
          <w:lang w:val="it-IT"/>
        </w:rPr>
        <w:t>to pr</w:t>
      </w:r>
      <w:proofErr w:type="spellStart"/>
      <w:r>
        <w:rPr>
          <w:rFonts w:ascii="Calibri" w:eastAsia="Calibri" w:hAnsi="Calibri" w:cs="Calibri"/>
          <w:sz w:val="22"/>
          <w:szCs w:val="22"/>
        </w:rPr>
        <w:t>ávnu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požiadavku pred spracú</w:t>
      </w:r>
      <w:r>
        <w:rPr>
          <w:rFonts w:ascii="Calibri" w:eastAsia="Calibri" w:hAnsi="Calibri" w:cs="Calibri"/>
          <w:sz w:val="22"/>
          <w:szCs w:val="22"/>
          <w:lang w:val="nl-NL"/>
        </w:rPr>
        <w:t>van</w:t>
      </w:r>
      <w:proofErr w:type="spellStart"/>
      <w:r>
        <w:rPr>
          <w:rFonts w:ascii="Calibri" w:eastAsia="Calibri" w:hAnsi="Calibri" w:cs="Calibri"/>
          <w:sz w:val="22"/>
          <w:szCs w:val="22"/>
        </w:rPr>
        <w:t>ím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pokiaľ </w:t>
      </w:r>
      <w:proofErr w:type="spellStart"/>
      <w:r>
        <w:rPr>
          <w:rFonts w:ascii="Calibri" w:eastAsia="Calibri" w:hAnsi="Calibri" w:cs="Calibri"/>
          <w:sz w:val="22"/>
          <w:szCs w:val="22"/>
        </w:rPr>
        <w:t>dan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právo tak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to oznámenie nezakazuje zo závažný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d</w:t>
      </w:r>
      <w:proofErr w:type="spellStart"/>
      <w:r>
        <w:rPr>
          <w:rFonts w:ascii="Calibri" w:eastAsia="Calibri" w:hAnsi="Calibri" w:cs="Calibri"/>
          <w:sz w:val="22"/>
          <w:szCs w:val="22"/>
        </w:rPr>
        <w:t>ôvodov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verejn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záujmu. </w:t>
      </w:r>
    </w:p>
    <w:p w:rsidR="005E6E41" w:rsidRDefault="00040647">
      <w:pPr>
        <w:numPr>
          <w:ilvl w:val="0"/>
          <w:numId w:val="2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Sprostredkovateľ je povinný pomáhať </w:t>
      </w:r>
      <w:r>
        <w:rPr>
          <w:rFonts w:ascii="Calibri" w:eastAsia="Calibri" w:hAnsi="Calibri" w:cs="Calibri"/>
          <w:sz w:val="22"/>
          <w:szCs w:val="22"/>
          <w:lang w:val="it-IT"/>
        </w:rPr>
        <w:t>prev</w:t>
      </w:r>
      <w:proofErr w:type="spellStart"/>
      <w:r>
        <w:rPr>
          <w:rFonts w:ascii="Calibri" w:eastAsia="Calibri" w:hAnsi="Calibri" w:cs="Calibri"/>
          <w:sz w:val="22"/>
          <w:szCs w:val="22"/>
        </w:rPr>
        <w:t>ádzkovateľovi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pri plnení povinnosti prevádzkovateľa reagovať na žiadosti o výkon práv dotknutej osoby a ďalších povinností </w:t>
      </w:r>
      <w:r>
        <w:rPr>
          <w:rFonts w:ascii="Calibri" w:eastAsia="Calibri" w:hAnsi="Calibri" w:cs="Calibri"/>
          <w:sz w:val="22"/>
          <w:szCs w:val="22"/>
          <w:lang w:val="it-IT"/>
        </w:rPr>
        <w:t>prev</w:t>
      </w:r>
      <w:proofErr w:type="spellStart"/>
      <w:r>
        <w:rPr>
          <w:rFonts w:ascii="Calibri" w:eastAsia="Calibri" w:hAnsi="Calibri" w:cs="Calibri"/>
          <w:sz w:val="22"/>
          <w:szCs w:val="22"/>
        </w:rPr>
        <w:t>ádzkovateľa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podľa č</w:t>
      </w:r>
      <w:r>
        <w:rPr>
          <w:rFonts w:ascii="Calibri" w:eastAsia="Calibri" w:hAnsi="Calibri" w:cs="Calibri"/>
          <w:sz w:val="22"/>
          <w:szCs w:val="22"/>
          <w:lang w:val="pt-PT"/>
        </w:rPr>
        <w:t>l. 32 a</w:t>
      </w:r>
      <w:r>
        <w:rPr>
          <w:rFonts w:ascii="Calibri" w:eastAsia="Calibri" w:hAnsi="Calibri" w:cs="Calibri"/>
          <w:sz w:val="22"/>
          <w:szCs w:val="22"/>
        </w:rPr>
        <w:t xml:space="preserve">ž 36 s prihliadnutím na povahu spracúvania a informácie </w:t>
      </w:r>
      <w:proofErr w:type="spellStart"/>
      <w:r>
        <w:rPr>
          <w:rFonts w:ascii="Calibri" w:eastAsia="Calibri" w:hAnsi="Calibri" w:cs="Calibri"/>
          <w:sz w:val="22"/>
          <w:szCs w:val="22"/>
        </w:rPr>
        <w:t>dostupn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sprostredkovateľovi, na náklady prevádzkovateľ</w:t>
      </w:r>
      <w:r>
        <w:rPr>
          <w:rFonts w:ascii="Calibri" w:eastAsia="Calibri" w:hAnsi="Calibri" w:cs="Calibri"/>
          <w:sz w:val="22"/>
          <w:szCs w:val="22"/>
          <w:lang w:val="it-IT"/>
        </w:rPr>
        <w:t>a. V</w:t>
      </w:r>
      <w:r>
        <w:rPr>
          <w:rFonts w:ascii="Calibri" w:eastAsia="Calibri" w:hAnsi="Calibri" w:cs="Calibri"/>
          <w:sz w:val="22"/>
          <w:szCs w:val="22"/>
        </w:rPr>
        <w:t> prípade doručenia žiadosti dotknutej osoby sprostredkovateľovi týkajúcej sa spracúvania jej osobný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údajov (vrátane žiadostí predmetom ktorých je uplatnenie </w:t>
      </w:r>
      <w:proofErr w:type="spellStart"/>
      <w:r>
        <w:rPr>
          <w:rFonts w:ascii="Calibri" w:eastAsia="Calibri" w:hAnsi="Calibri" w:cs="Calibri"/>
          <w:sz w:val="22"/>
          <w:szCs w:val="22"/>
        </w:rPr>
        <w:t>niektor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z práv dotknutej osoby podľa č</w:t>
      </w:r>
      <w:r>
        <w:rPr>
          <w:rFonts w:ascii="Calibri" w:eastAsia="Calibri" w:hAnsi="Calibri" w:cs="Calibri"/>
          <w:sz w:val="22"/>
          <w:szCs w:val="22"/>
          <w:lang w:val="pt-PT"/>
        </w:rPr>
        <w:t>l. 15 a</w:t>
      </w:r>
      <w:r>
        <w:rPr>
          <w:rFonts w:ascii="Calibri" w:eastAsia="Calibri" w:hAnsi="Calibri" w:cs="Calibri"/>
          <w:sz w:val="22"/>
          <w:szCs w:val="22"/>
        </w:rPr>
        <w:t> </w:t>
      </w:r>
      <w:proofErr w:type="spellStart"/>
      <w:r>
        <w:rPr>
          <w:rFonts w:ascii="Calibri" w:eastAsia="Calibri" w:hAnsi="Calibri" w:cs="Calibri"/>
          <w:sz w:val="22"/>
          <w:szCs w:val="22"/>
        </w:rPr>
        <w:t>nasl</w:t>
      </w:r>
      <w:proofErr w:type="spellEnd"/>
      <w:r>
        <w:rPr>
          <w:rFonts w:ascii="Calibri" w:eastAsia="Calibri" w:hAnsi="Calibri" w:cs="Calibri"/>
          <w:sz w:val="22"/>
          <w:szCs w:val="22"/>
        </w:rPr>
        <w:t>. GDPR), sprostredkovateľ bezodkladne takú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to </w:t>
      </w:r>
      <w:r>
        <w:rPr>
          <w:rFonts w:ascii="Calibri" w:eastAsia="Calibri" w:hAnsi="Calibri" w:cs="Calibri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  <w:lang w:val="pt-PT"/>
        </w:rPr>
        <w:t>iados</w:t>
      </w:r>
      <w:r>
        <w:rPr>
          <w:rFonts w:ascii="Calibri" w:eastAsia="Calibri" w:hAnsi="Calibri" w:cs="Calibri"/>
          <w:sz w:val="22"/>
          <w:szCs w:val="22"/>
        </w:rPr>
        <w:t xml:space="preserve">ť spolu so stanoviskom </w:t>
      </w:r>
      <w:proofErr w:type="spellStart"/>
      <w:r>
        <w:rPr>
          <w:rFonts w:ascii="Calibri" w:eastAsia="Calibri" w:hAnsi="Calibri" w:cs="Calibri"/>
          <w:sz w:val="22"/>
          <w:szCs w:val="22"/>
        </w:rPr>
        <w:t>zaš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le prev</w:t>
      </w:r>
      <w:proofErr w:type="spellStart"/>
      <w:r>
        <w:rPr>
          <w:rFonts w:ascii="Calibri" w:eastAsia="Calibri" w:hAnsi="Calibri" w:cs="Calibri"/>
          <w:sz w:val="22"/>
          <w:szCs w:val="22"/>
        </w:rPr>
        <w:t>ádzkovateľovi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5E6E41" w:rsidRDefault="00040647">
      <w:pPr>
        <w:numPr>
          <w:ilvl w:val="0"/>
          <w:numId w:val="2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Po ukončení poskytovania </w:t>
      </w:r>
      <w:proofErr w:type="spellStart"/>
      <w:r>
        <w:rPr>
          <w:rFonts w:ascii="Calibri" w:eastAsia="Calibri" w:hAnsi="Calibri" w:cs="Calibri"/>
          <w:sz w:val="22"/>
          <w:szCs w:val="22"/>
        </w:rPr>
        <w:t>služ</w:t>
      </w:r>
      <w:r>
        <w:rPr>
          <w:rFonts w:ascii="Calibri" w:eastAsia="Calibri" w:hAnsi="Calibri" w:cs="Calibri"/>
          <w:sz w:val="22"/>
          <w:szCs w:val="22"/>
          <w:lang w:val="de-DE"/>
        </w:rPr>
        <w:t>ieb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t</w:t>
      </w:r>
      <w:proofErr w:type="spellStart"/>
      <w:r>
        <w:rPr>
          <w:rFonts w:ascii="Calibri" w:eastAsia="Calibri" w:hAnsi="Calibri" w:cs="Calibri"/>
          <w:sz w:val="22"/>
          <w:szCs w:val="22"/>
        </w:rPr>
        <w:t>ýkajúcich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sa spracúvania na základe rozhodnutia prevádzkovateľa sprostredkovateľ všetky osobné údaje buď vymaže alebo </w:t>
      </w:r>
      <w:proofErr w:type="spellStart"/>
      <w:r>
        <w:rPr>
          <w:rFonts w:ascii="Calibri" w:eastAsia="Calibri" w:hAnsi="Calibri" w:cs="Calibri"/>
          <w:sz w:val="22"/>
          <w:szCs w:val="22"/>
        </w:rPr>
        <w:t>vrá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ti prev</w:t>
      </w:r>
      <w:proofErr w:type="spellStart"/>
      <w:r>
        <w:rPr>
          <w:rFonts w:ascii="Calibri" w:eastAsia="Calibri" w:hAnsi="Calibri" w:cs="Calibri"/>
          <w:sz w:val="22"/>
          <w:szCs w:val="22"/>
        </w:rPr>
        <w:t>ádzkovateľovi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vymaže existujúce 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pie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ak </w:t>
      </w:r>
      <w:proofErr w:type="spellStart"/>
      <w:r>
        <w:rPr>
          <w:rFonts w:ascii="Calibri" w:eastAsia="Calibri" w:hAnsi="Calibri" w:cs="Calibri"/>
          <w:sz w:val="22"/>
          <w:szCs w:val="22"/>
        </w:rPr>
        <w:t>prá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vo </w:t>
      </w:r>
      <w:r>
        <w:rPr>
          <w:rFonts w:ascii="Calibri" w:eastAsia="Calibri" w:hAnsi="Calibri" w:cs="Calibri"/>
          <w:sz w:val="22"/>
          <w:szCs w:val="22"/>
        </w:rPr>
        <w:t xml:space="preserve">Únie alebo </w:t>
      </w:r>
      <w:proofErr w:type="spellStart"/>
      <w:r>
        <w:rPr>
          <w:rFonts w:ascii="Calibri" w:eastAsia="Calibri" w:hAnsi="Calibri" w:cs="Calibri"/>
          <w:sz w:val="22"/>
          <w:szCs w:val="22"/>
        </w:rPr>
        <w:t>prá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vo </w:t>
      </w:r>
      <w:proofErr w:type="spellStart"/>
      <w:r>
        <w:rPr>
          <w:rFonts w:ascii="Calibri" w:eastAsia="Calibri" w:hAnsi="Calibri" w:cs="Calibri"/>
          <w:sz w:val="22"/>
          <w:szCs w:val="22"/>
        </w:rPr>
        <w:t>člensk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štátu nepožaduje uchovávanie týchto osobný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údajov. </w:t>
      </w:r>
    </w:p>
    <w:p w:rsidR="005E6E41" w:rsidRDefault="00040647">
      <w:pPr>
        <w:numPr>
          <w:ilvl w:val="0"/>
          <w:numId w:val="2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Sprostredkovateľ je povinný bezodkladne oznámiť </w:t>
      </w:r>
      <w:r>
        <w:rPr>
          <w:rFonts w:ascii="Calibri" w:eastAsia="Calibri" w:hAnsi="Calibri" w:cs="Calibri"/>
          <w:sz w:val="22"/>
          <w:szCs w:val="22"/>
          <w:lang w:val="it-IT"/>
        </w:rPr>
        <w:t>prev</w:t>
      </w:r>
      <w:proofErr w:type="spellStart"/>
      <w:r>
        <w:rPr>
          <w:rFonts w:ascii="Calibri" w:eastAsia="Calibri" w:hAnsi="Calibri" w:cs="Calibri"/>
          <w:sz w:val="22"/>
          <w:szCs w:val="22"/>
        </w:rPr>
        <w:t>ádzkovateľovi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každ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podozrenie, že došlo k porušeniu ochrany osobný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údajov.</w:t>
      </w:r>
    </w:p>
    <w:p w:rsidR="005E6E41" w:rsidRDefault="00040647">
      <w:pPr>
        <w:numPr>
          <w:ilvl w:val="0"/>
          <w:numId w:val="2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Sprostredkovateľ poskytne prevádzkovateľovi všetky informácie </w:t>
      </w:r>
      <w:proofErr w:type="spellStart"/>
      <w:r>
        <w:rPr>
          <w:rFonts w:ascii="Calibri" w:eastAsia="Calibri" w:hAnsi="Calibri" w:cs="Calibri"/>
          <w:sz w:val="22"/>
          <w:szCs w:val="22"/>
        </w:rPr>
        <w:t>potrebn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na preukázanie splnenia povinností v čl. 28 GDPR a umožní audity, ako aj kontroly vykoná</w:t>
      </w:r>
      <w:r>
        <w:rPr>
          <w:rFonts w:ascii="Calibri" w:eastAsia="Calibri" w:hAnsi="Calibri" w:cs="Calibri"/>
          <w:sz w:val="22"/>
          <w:szCs w:val="22"/>
          <w:lang w:val="nl-NL"/>
        </w:rPr>
        <w:t>van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  <w:lang w:val="it-IT"/>
        </w:rPr>
        <w:t>prev</w:t>
      </w:r>
      <w:proofErr w:type="spellStart"/>
      <w:r>
        <w:rPr>
          <w:rFonts w:ascii="Calibri" w:eastAsia="Calibri" w:hAnsi="Calibri" w:cs="Calibri"/>
          <w:sz w:val="22"/>
          <w:szCs w:val="22"/>
        </w:rPr>
        <w:t>ádzkovateľom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alebo iným audítorom, </w:t>
      </w:r>
      <w:proofErr w:type="spellStart"/>
      <w:r>
        <w:rPr>
          <w:rFonts w:ascii="Calibri" w:eastAsia="Calibri" w:hAnsi="Calibri" w:cs="Calibri"/>
          <w:sz w:val="22"/>
          <w:szCs w:val="22"/>
        </w:rPr>
        <w:t>ktor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poveril prevádzkovateľ, a prispieva k nim. Prevádzkovateľ znáša všetky náklady sprostredkovateľa podľa predchádzajúcej vety, vrátane administratívnych nákladov a nákladov sprostredkovateľa na právne poradenstvo.</w:t>
      </w:r>
    </w:p>
    <w:p w:rsidR="005E6E41" w:rsidRDefault="00040647">
      <w:pPr>
        <w:numPr>
          <w:ilvl w:val="0"/>
          <w:numId w:val="2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Sprostredkovateľ je povinný dodrž</w:t>
      </w:r>
      <w:r>
        <w:rPr>
          <w:rFonts w:ascii="Calibri" w:eastAsia="Calibri" w:hAnsi="Calibri" w:cs="Calibri"/>
          <w:sz w:val="22"/>
          <w:szCs w:val="22"/>
          <w:lang w:val="it-IT"/>
        </w:rPr>
        <w:t>iava</w:t>
      </w:r>
      <w:r>
        <w:rPr>
          <w:rFonts w:ascii="Calibri" w:eastAsia="Calibri" w:hAnsi="Calibri" w:cs="Calibri"/>
          <w:sz w:val="22"/>
          <w:szCs w:val="22"/>
        </w:rPr>
        <w:t xml:space="preserve">ť podmienky zapojenia ďalšieho sprostredkovateľa podľa čl. 28 ods. 2 a 4 GDPR. Prevádzkovateľ týmto udeľuje sprostredkovateľovi </w:t>
      </w:r>
      <w:proofErr w:type="spellStart"/>
      <w:r>
        <w:rPr>
          <w:rFonts w:ascii="Calibri" w:eastAsia="Calibri" w:hAnsi="Calibri" w:cs="Calibri"/>
          <w:sz w:val="22"/>
          <w:szCs w:val="22"/>
        </w:rPr>
        <w:t>všeobecn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povolenie na zapojenie ďalšieho sprostredkovateľa za dodržania podmienok uvedený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vo</w:t>
      </w:r>
      <w:proofErr w:type="spellEnd"/>
      <w:r>
        <w:rPr>
          <w:rFonts w:ascii="Calibri" w:eastAsia="Calibri" w:hAnsi="Calibri" w:cs="Calibri"/>
          <w:sz w:val="22"/>
          <w:szCs w:val="22"/>
        </w:rPr>
        <w:t> </w:t>
      </w:r>
      <w:proofErr w:type="spellStart"/>
      <w:r>
        <w:rPr>
          <w:rFonts w:ascii="Calibri" w:eastAsia="Calibri" w:hAnsi="Calibri" w:cs="Calibri"/>
          <w:sz w:val="22"/>
          <w:szCs w:val="22"/>
        </w:rPr>
        <w:t>vyšš</w:t>
      </w:r>
      <w:r>
        <w:rPr>
          <w:rFonts w:ascii="Calibri" w:eastAsia="Calibri" w:hAnsi="Calibri" w:cs="Calibri"/>
          <w:sz w:val="22"/>
          <w:szCs w:val="22"/>
          <w:lang w:val="de-DE"/>
        </w:rPr>
        <w:t>ie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čl. 28 ods. 2 a 4 GDPR. Sprostredkovateľ je povinný </w:t>
      </w:r>
      <w:r>
        <w:rPr>
          <w:rFonts w:ascii="Calibri" w:eastAsia="Calibri" w:hAnsi="Calibri" w:cs="Calibri"/>
          <w:sz w:val="22"/>
          <w:szCs w:val="22"/>
          <w:lang w:val="es-ES_tradnl"/>
        </w:rPr>
        <w:t>primeran</w:t>
      </w:r>
      <w:proofErr w:type="spellStart"/>
      <w:r>
        <w:rPr>
          <w:rFonts w:ascii="Calibri" w:eastAsia="Calibri" w:hAnsi="Calibri" w:cs="Calibri"/>
          <w:sz w:val="22"/>
          <w:szCs w:val="22"/>
        </w:rPr>
        <w:t>ým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spôsobom a </w:t>
      </w:r>
      <w:proofErr w:type="spellStart"/>
      <w:r>
        <w:rPr>
          <w:rFonts w:ascii="Calibri" w:eastAsia="Calibri" w:hAnsi="Calibri" w:cs="Calibri"/>
          <w:sz w:val="22"/>
          <w:szCs w:val="22"/>
        </w:rPr>
        <w:t>preuká</w:t>
      </w:r>
      <w:proofErr w:type="spellEnd"/>
      <w:r>
        <w:rPr>
          <w:rFonts w:ascii="Calibri" w:eastAsia="Calibri" w:hAnsi="Calibri" w:cs="Calibri"/>
          <w:sz w:val="22"/>
          <w:szCs w:val="22"/>
          <w:lang w:val="nl-NL"/>
        </w:rPr>
        <w:t>zate</w:t>
      </w:r>
      <w:r>
        <w:rPr>
          <w:rFonts w:ascii="Calibri" w:eastAsia="Calibri" w:hAnsi="Calibri" w:cs="Calibri"/>
          <w:sz w:val="22"/>
          <w:szCs w:val="22"/>
        </w:rPr>
        <w:t xml:space="preserve">ľne informovať </w:t>
      </w:r>
      <w:r>
        <w:rPr>
          <w:rFonts w:ascii="Calibri" w:eastAsia="Calibri" w:hAnsi="Calibri" w:cs="Calibri"/>
          <w:sz w:val="22"/>
          <w:szCs w:val="22"/>
          <w:lang w:val="it-IT"/>
        </w:rPr>
        <w:t>prev</w:t>
      </w:r>
      <w:proofErr w:type="spellStart"/>
      <w:r>
        <w:rPr>
          <w:rFonts w:ascii="Calibri" w:eastAsia="Calibri" w:hAnsi="Calibri" w:cs="Calibri"/>
          <w:sz w:val="22"/>
          <w:szCs w:val="22"/>
        </w:rPr>
        <w:t>ádzkovateľa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 aký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chko</w:t>
      </w:r>
      <w:r>
        <w:rPr>
          <w:rFonts w:ascii="Calibri" w:eastAsia="Calibri" w:hAnsi="Calibri" w:cs="Calibri"/>
          <w:sz w:val="22"/>
          <w:szCs w:val="22"/>
        </w:rPr>
        <w:t>ľvek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zamýšľaných zmenách v súvislosti s pridaním alebo nahradením ďalších sprostredkovateľov. </w:t>
      </w:r>
    </w:p>
    <w:p w:rsidR="005E6E41" w:rsidRDefault="00040647">
      <w:pPr>
        <w:pStyle w:val="Odsekzoznamu"/>
        <w:numPr>
          <w:ilvl w:val="0"/>
          <w:numId w:val="23"/>
        </w:numPr>
        <w:spacing w:after="0" w:line="240" w:lineRule="auto"/>
        <w:jc w:val="both"/>
      </w:pPr>
      <w:r>
        <w:rPr>
          <w:rStyle w:val="iadne"/>
          <w:u w:color="FF0000"/>
        </w:rPr>
        <w:t>V zmysle zákona č.18/2018 Z. z. o ochrane osobný</w:t>
      </w:r>
      <w:proofErr w:type="spellStart"/>
      <w:r>
        <w:rPr>
          <w:rStyle w:val="iadne"/>
          <w:u w:color="FF0000"/>
          <w:lang w:val="de-DE"/>
        </w:rPr>
        <w:t>ch</w:t>
      </w:r>
      <w:proofErr w:type="spellEnd"/>
      <w:r>
        <w:rPr>
          <w:rStyle w:val="iadne"/>
          <w:u w:color="FF0000"/>
          <w:lang w:val="de-DE"/>
        </w:rPr>
        <w:t xml:space="preserve"> </w:t>
      </w:r>
      <w:r>
        <w:rPr>
          <w:rStyle w:val="iadne"/>
          <w:u w:color="FF0000"/>
        </w:rPr>
        <w:t xml:space="preserve">údajov v znení neskorších predpisov budú osobné údaje zhotoviteľa </w:t>
      </w:r>
      <w:proofErr w:type="spellStart"/>
      <w:r>
        <w:rPr>
          <w:rStyle w:val="iadne"/>
          <w:u w:color="FF0000"/>
        </w:rPr>
        <w:t>spracovan</w:t>
      </w:r>
      <w:proofErr w:type="spellEnd"/>
      <w:r>
        <w:rPr>
          <w:rStyle w:val="iadne"/>
          <w:u w:color="FF0000"/>
          <w:lang w:val="fr-FR"/>
        </w:rPr>
        <w:t>é</w:t>
      </w:r>
      <w:r>
        <w:rPr>
          <w:rStyle w:val="iadne"/>
          <w:u w:color="FF0000"/>
        </w:rPr>
        <w:t xml:space="preserve">, </w:t>
      </w:r>
      <w:proofErr w:type="spellStart"/>
      <w:r>
        <w:rPr>
          <w:rStyle w:val="iadne"/>
          <w:u w:color="FF0000"/>
        </w:rPr>
        <w:t>archivovan</w:t>
      </w:r>
      <w:proofErr w:type="spellEnd"/>
      <w:r>
        <w:rPr>
          <w:rStyle w:val="iadne"/>
          <w:u w:color="FF0000"/>
          <w:lang w:val="fr-FR"/>
        </w:rPr>
        <w:t xml:space="preserve">é </w:t>
      </w:r>
      <w:r>
        <w:rPr>
          <w:rStyle w:val="iadne"/>
          <w:u w:color="FF0000"/>
        </w:rPr>
        <w:t xml:space="preserve">a </w:t>
      </w:r>
      <w:proofErr w:type="spellStart"/>
      <w:r>
        <w:rPr>
          <w:rStyle w:val="iadne"/>
          <w:u w:color="FF0000"/>
        </w:rPr>
        <w:t>likvidovan</w:t>
      </w:r>
      <w:proofErr w:type="spellEnd"/>
      <w:r>
        <w:rPr>
          <w:rStyle w:val="iadne"/>
          <w:u w:color="FF0000"/>
          <w:lang w:val="fr-FR"/>
        </w:rPr>
        <w:t xml:space="preserve">é </w:t>
      </w:r>
      <w:r>
        <w:rPr>
          <w:rStyle w:val="iadne"/>
          <w:u w:color="FF0000"/>
        </w:rPr>
        <w:t>v súlade s platnými právnymi predpismi.</w:t>
      </w:r>
    </w:p>
    <w:p w:rsidR="005E6E41" w:rsidRDefault="005E6E41">
      <w:pPr>
        <w:pStyle w:val="Default"/>
        <w:ind w:left="284"/>
        <w:jc w:val="both"/>
        <w:rPr>
          <w:rStyle w:val="iadne"/>
          <w:rFonts w:ascii="Cambria" w:eastAsia="Cambria" w:hAnsi="Cambria" w:cs="Cambria"/>
        </w:rPr>
      </w:pPr>
    </w:p>
    <w:p w:rsidR="005E6E41" w:rsidRDefault="00040647">
      <w:pPr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Č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pt-PT"/>
        </w:rPr>
        <w:t>l. X.</w:t>
      </w:r>
    </w:p>
    <w:p w:rsidR="005E6E41" w:rsidRDefault="00040647">
      <w:pPr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Záverečn</w:t>
      </w:r>
      <w:proofErr w:type="spellEnd"/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ustanovenia</w:t>
      </w:r>
    </w:p>
    <w:p w:rsidR="005E6E41" w:rsidRDefault="005E6E41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E6E41" w:rsidRDefault="00040647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>Táto zmluva je vyhotovená v dvoch rovnopisoch, po jednom vyhotovení pre každú zmluvnú stranu.</w:t>
      </w:r>
    </w:p>
    <w:p w:rsidR="005E6E41" w:rsidRDefault="00040647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>Zmluva nadobúda platnosť dňom jej podpísania oboma zmluvnými stranami a účinnosť dňom nasledujúcim po dni jej zverejnenia na webovom sídle Objednávateľa: https://kniznica</w:t>
      </w:r>
      <w:r w:rsidR="00342247">
        <w:t>gfb</w:t>
      </w:r>
      <w:r>
        <w:t xml:space="preserve">.sk/. </w:t>
      </w:r>
    </w:p>
    <w:p w:rsidR="005E6E41" w:rsidRDefault="00040647">
      <w:pPr>
        <w:pStyle w:val="Odsekzoznamu"/>
        <w:numPr>
          <w:ilvl w:val="0"/>
          <w:numId w:val="25"/>
        </w:numPr>
        <w:spacing w:after="0" w:line="240" w:lineRule="auto"/>
        <w:jc w:val="both"/>
      </w:pPr>
      <w:proofErr w:type="spellStart"/>
      <w:r>
        <w:t>Zmluvn</w:t>
      </w:r>
      <w:proofErr w:type="spellEnd"/>
      <w:r>
        <w:rPr>
          <w:lang w:val="fr-FR"/>
        </w:rPr>
        <w:t xml:space="preserve">é </w:t>
      </w:r>
      <w:r>
        <w:t xml:space="preserve">strany sa dohodli, že túto zmluvu je </w:t>
      </w:r>
      <w:proofErr w:type="spellStart"/>
      <w:r>
        <w:t>možn</w:t>
      </w:r>
      <w:proofErr w:type="spellEnd"/>
      <w:r>
        <w:rPr>
          <w:lang w:val="fr-FR"/>
        </w:rPr>
        <w:t xml:space="preserve">é </w:t>
      </w:r>
      <w:r>
        <w:t>meniť</w:t>
      </w:r>
      <w:r>
        <w:rPr>
          <w:lang w:val="it-IT"/>
        </w:rPr>
        <w:t>, dop</w:t>
      </w:r>
      <w:proofErr w:type="spellStart"/>
      <w:r>
        <w:t>ĺňať</w:t>
      </w:r>
      <w:proofErr w:type="spellEnd"/>
      <w:r>
        <w:t xml:space="preserve">, opraviť len vo forme písomných očíslovaných dodatkov alebo na základe </w:t>
      </w:r>
      <w:proofErr w:type="spellStart"/>
      <w:r>
        <w:t>vzájomn</w:t>
      </w:r>
      <w:proofErr w:type="spellEnd"/>
      <w:r>
        <w:rPr>
          <w:lang w:val="fr-FR"/>
        </w:rPr>
        <w:t>é</w:t>
      </w:r>
      <w:r>
        <w:t>ho odsúhlasenia obsahu zmluvy obidvoma zmluvnými stranami prostredníctvom emailovej komunikácie.</w:t>
      </w:r>
    </w:p>
    <w:p w:rsidR="005E6E41" w:rsidRDefault="00040647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Práva a povinností </w:t>
      </w:r>
      <w:proofErr w:type="spellStart"/>
      <w:r>
        <w:t>neupraven</w:t>
      </w:r>
      <w:proofErr w:type="spellEnd"/>
      <w:r>
        <w:rPr>
          <w:lang w:val="fr-FR"/>
        </w:rPr>
        <w:t xml:space="preserve">é </w:t>
      </w:r>
      <w:r>
        <w:t xml:space="preserve">touto zmluvou sa riadia príslušnými ustanoveniami všeobecne záväzných právnych predpisov Slovenskej republiky. </w:t>
      </w:r>
      <w:proofErr w:type="spellStart"/>
      <w:r>
        <w:t>Zmluvn</w:t>
      </w:r>
      <w:proofErr w:type="spellEnd"/>
      <w:r>
        <w:rPr>
          <w:lang w:val="fr-FR"/>
        </w:rPr>
        <w:t xml:space="preserve">é </w:t>
      </w:r>
      <w:r>
        <w:t>strany sa dohodli, že táto celá zmluva vrátane jej všetkých dodatkov, sa spravuje právnym poriadkom Slovenskej republiky. Rozhodný</w:t>
      </w:r>
      <w:r>
        <w:rPr>
          <w:lang w:val="pt-PT"/>
        </w:rPr>
        <w:t>m pr</w:t>
      </w:r>
      <w:proofErr w:type="spellStart"/>
      <w:r>
        <w:t>ávom</w:t>
      </w:r>
      <w:proofErr w:type="spellEnd"/>
      <w:r>
        <w:t xml:space="preserve"> v prípade sporu je právo Slovenskej republiky. </w:t>
      </w:r>
    </w:p>
    <w:p w:rsidR="005E6E41" w:rsidRDefault="00040647">
      <w:pPr>
        <w:pStyle w:val="Odsekzoznamu"/>
        <w:numPr>
          <w:ilvl w:val="0"/>
          <w:numId w:val="25"/>
        </w:numPr>
        <w:spacing w:after="0" w:line="240" w:lineRule="auto"/>
        <w:jc w:val="both"/>
      </w:pPr>
      <w:proofErr w:type="spellStart"/>
      <w:r>
        <w:t>Zmluvn</w:t>
      </w:r>
      <w:proofErr w:type="spellEnd"/>
      <w:r>
        <w:rPr>
          <w:lang w:val="fr-FR"/>
        </w:rPr>
        <w:t xml:space="preserve">é </w:t>
      </w:r>
      <w:r>
        <w:t xml:space="preserve">strany sa dohodli, že </w:t>
      </w:r>
      <w:proofErr w:type="spellStart"/>
      <w:r>
        <w:t>prípadn</w:t>
      </w:r>
      <w:proofErr w:type="spellEnd"/>
      <w:r>
        <w:rPr>
          <w:lang w:val="fr-FR"/>
        </w:rPr>
        <w:t xml:space="preserve">é </w:t>
      </w:r>
      <w:r>
        <w:t xml:space="preserve">spory týkajúce sa plnenia predmetu tejto zmluvy sa budú snažiť vyriešiť </w:t>
      </w:r>
      <w:r>
        <w:rPr>
          <w:lang w:val="pt-PT"/>
        </w:rPr>
        <w:t>mimos</w:t>
      </w:r>
      <w:proofErr w:type="spellStart"/>
      <w:r>
        <w:t>údne</w:t>
      </w:r>
      <w:proofErr w:type="spellEnd"/>
      <w:r>
        <w:t>, vždy najprv vzájomným rokovaním zmluvných strán.</w:t>
      </w:r>
    </w:p>
    <w:p w:rsidR="005E6E41" w:rsidRDefault="00040647">
      <w:pPr>
        <w:pStyle w:val="Odsekzoznamu"/>
        <w:numPr>
          <w:ilvl w:val="0"/>
          <w:numId w:val="25"/>
        </w:numPr>
        <w:spacing w:after="0" w:line="240" w:lineRule="auto"/>
        <w:jc w:val="both"/>
      </w:pPr>
      <w:proofErr w:type="spellStart"/>
      <w:r>
        <w:t>Zmluvn</w:t>
      </w:r>
      <w:proofErr w:type="spellEnd"/>
      <w:r>
        <w:rPr>
          <w:lang w:val="fr-FR"/>
        </w:rPr>
        <w:t xml:space="preserve">é </w:t>
      </w:r>
      <w:r>
        <w:t xml:space="preserve">strany sa dohodli, že ak </w:t>
      </w:r>
      <w:proofErr w:type="spellStart"/>
      <w:r>
        <w:t>niektor</w:t>
      </w:r>
      <w:proofErr w:type="spellEnd"/>
      <w:r>
        <w:rPr>
          <w:lang w:val="fr-FR"/>
        </w:rPr>
        <w:t xml:space="preserve">é </w:t>
      </w:r>
      <w:r>
        <w:t>ustanovenie tejto zmluvy  sa stane neplatným, nespôsobuje to neplatnosť ostatných zmluvne dojednaných ustanovení.</w:t>
      </w:r>
    </w:p>
    <w:p w:rsidR="005E6E41" w:rsidRDefault="00040647">
      <w:pPr>
        <w:pStyle w:val="Odsekzoznamu"/>
        <w:numPr>
          <w:ilvl w:val="0"/>
          <w:numId w:val="25"/>
        </w:numPr>
        <w:spacing w:after="0" w:line="240" w:lineRule="auto"/>
        <w:jc w:val="both"/>
      </w:pPr>
      <w:proofErr w:type="spellStart"/>
      <w:r>
        <w:t>Zmluvn</w:t>
      </w:r>
      <w:proofErr w:type="spellEnd"/>
      <w:r>
        <w:rPr>
          <w:lang w:val="fr-FR"/>
        </w:rPr>
        <w:t xml:space="preserve">é </w:t>
      </w:r>
      <w:r>
        <w:t>strany vyhlasujú, že si zmluvu prečítali, jej obsahu porozumeli, bez výhrad s ňou súhlasia, na znak čoho pripájajú š</w:t>
      </w:r>
      <w:r>
        <w:rPr>
          <w:lang w:val="it-IT"/>
        </w:rPr>
        <w:t>tatut</w:t>
      </w:r>
      <w:proofErr w:type="spellStart"/>
      <w:r>
        <w:t>árni</w:t>
      </w:r>
      <w:proofErr w:type="spellEnd"/>
      <w:r>
        <w:t xml:space="preserve"> zástupcovia </w:t>
      </w:r>
      <w:proofErr w:type="spellStart"/>
      <w:r>
        <w:t>vlastnoručn</w:t>
      </w:r>
      <w:proofErr w:type="spellEnd"/>
      <w:r>
        <w:rPr>
          <w:lang w:val="fr-FR"/>
        </w:rPr>
        <w:t xml:space="preserve">é </w:t>
      </w:r>
      <w:r>
        <w:t xml:space="preserve">podpisy. Ďalej prehlasujú, že im nie sú známe žiadne skutočnosti,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>by mohli spôsobiť neplatnosť alebo neúčinnosť tejto zmluvy voči tretím osobám a zmariť tak účel tejto zmluvy.</w:t>
      </w:r>
    </w:p>
    <w:p w:rsidR="005E6E41" w:rsidRDefault="005E6E41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5E6E41" w:rsidRDefault="00040647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Prílohy: </w:t>
      </w:r>
    </w:p>
    <w:p w:rsidR="005E6E41" w:rsidRDefault="00040647">
      <w:pPr>
        <w:jc w:val="both"/>
        <w:rPr>
          <w:rStyle w:val="iadne"/>
          <w:color w:val="FF0000"/>
          <w:u w:color="FF0000"/>
        </w:rPr>
      </w:pPr>
      <w:r>
        <w:rPr>
          <w:rStyle w:val="iadne"/>
          <w:rFonts w:ascii="Calibri" w:eastAsia="Calibri" w:hAnsi="Calibri" w:cs="Calibri"/>
          <w:sz w:val="22"/>
          <w:szCs w:val="22"/>
          <w:u w:color="FF0000"/>
        </w:rPr>
        <w:t>Príloha č</w:t>
      </w:r>
      <w:r>
        <w:rPr>
          <w:rStyle w:val="iadne"/>
          <w:rFonts w:ascii="Calibri" w:eastAsia="Calibri" w:hAnsi="Calibri" w:cs="Calibri"/>
          <w:sz w:val="22"/>
          <w:szCs w:val="22"/>
          <w:u w:color="FF0000"/>
          <w:lang w:val="de-DE"/>
        </w:rPr>
        <w:t xml:space="preserve">. 1: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  <w:u w:color="FF0000"/>
          <w:lang w:val="de-DE"/>
        </w:rPr>
        <w:t>Cenn</w:t>
      </w:r>
      <w:r>
        <w:rPr>
          <w:rStyle w:val="iadne"/>
          <w:rFonts w:ascii="Calibri" w:eastAsia="Calibri" w:hAnsi="Calibri" w:cs="Calibri"/>
          <w:sz w:val="22"/>
          <w:szCs w:val="22"/>
          <w:u w:color="FF0000"/>
        </w:rPr>
        <w:t>ík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u w:color="FF0000"/>
        </w:rPr>
        <w:t xml:space="preserve"> zmluvy</w:t>
      </w:r>
    </w:p>
    <w:p w:rsidR="005E6E41" w:rsidRDefault="005E6E4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E6E41" w:rsidRDefault="005E6E41">
      <w:pPr>
        <w:pStyle w:val="Hlavika"/>
        <w:tabs>
          <w:tab w:val="clear" w:pos="9072"/>
          <w:tab w:val="right" w:pos="9046"/>
          <w:tab w:val="left" w:pos="9132"/>
        </w:tabs>
        <w:jc w:val="left"/>
        <w:rPr>
          <w:rStyle w:val="iadne"/>
          <w:rFonts w:ascii="Arial Narrow" w:eastAsia="Arial Narrow" w:hAnsi="Arial Narrow" w:cs="Arial Narrow"/>
          <w:spacing w:val="0"/>
          <w:sz w:val="18"/>
          <w:szCs w:val="18"/>
        </w:rPr>
      </w:pPr>
    </w:p>
    <w:p w:rsidR="005E6E41" w:rsidRDefault="00040647">
      <w:pPr>
        <w:pStyle w:val="T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5" w:hanging="705"/>
        <w:jc w:val="both"/>
        <w:rPr>
          <w:rStyle w:val="iadne"/>
          <w:rFonts w:ascii="Trebuchet MS" w:eastAsia="Trebuchet MS" w:hAnsi="Trebuchet MS" w:cs="Trebuchet MS"/>
          <w:sz w:val="18"/>
          <w:szCs w:val="18"/>
        </w:rPr>
      </w:pPr>
      <w:r>
        <w:rPr>
          <w:rStyle w:val="iadne"/>
          <w:rFonts w:ascii="Trebuchet MS" w:hAnsi="Trebuchet MS"/>
          <w:sz w:val="18"/>
          <w:szCs w:val="18"/>
        </w:rPr>
        <w:t xml:space="preserve">V Piešťanoch, dňa: </w:t>
      </w:r>
      <w:r>
        <w:rPr>
          <w:rStyle w:val="iadne"/>
          <w:rFonts w:ascii="Trebuchet MS" w:hAnsi="Trebuchet MS"/>
          <w:sz w:val="18"/>
          <w:szCs w:val="18"/>
          <w:u w:color="FF0000"/>
        </w:rPr>
        <w:t>29.11.2021</w:t>
      </w:r>
      <w:r>
        <w:rPr>
          <w:rStyle w:val="iadne"/>
          <w:rFonts w:ascii="Trebuchet MS" w:eastAsia="Trebuchet MS" w:hAnsi="Trebuchet MS" w:cs="Trebuchet MS"/>
          <w:sz w:val="18"/>
          <w:szCs w:val="18"/>
        </w:rPr>
        <w:tab/>
      </w:r>
      <w:r>
        <w:rPr>
          <w:rStyle w:val="iadne"/>
          <w:rFonts w:ascii="Trebuchet MS" w:eastAsia="Trebuchet MS" w:hAnsi="Trebuchet MS" w:cs="Trebuchet MS"/>
          <w:sz w:val="18"/>
          <w:szCs w:val="18"/>
        </w:rPr>
        <w:tab/>
      </w:r>
      <w:r>
        <w:rPr>
          <w:rStyle w:val="iadne"/>
          <w:rFonts w:ascii="Trebuchet MS" w:eastAsia="Trebuchet MS" w:hAnsi="Trebuchet MS" w:cs="Trebuchet MS"/>
          <w:sz w:val="18"/>
          <w:szCs w:val="18"/>
        </w:rPr>
        <w:tab/>
      </w:r>
      <w:r>
        <w:rPr>
          <w:rStyle w:val="iadne"/>
          <w:rFonts w:ascii="Trebuchet MS" w:eastAsia="Trebuchet MS" w:hAnsi="Trebuchet MS" w:cs="Trebuchet MS"/>
          <w:sz w:val="18"/>
          <w:szCs w:val="18"/>
        </w:rPr>
        <w:tab/>
      </w:r>
      <w:r>
        <w:rPr>
          <w:rStyle w:val="iadne"/>
          <w:rFonts w:ascii="Trebuchet MS" w:eastAsia="Trebuchet MS" w:hAnsi="Trebuchet MS" w:cs="Trebuchet MS"/>
          <w:sz w:val="18"/>
          <w:szCs w:val="18"/>
        </w:rPr>
        <w:tab/>
      </w:r>
      <w:r w:rsidR="00CF5E2E">
        <w:rPr>
          <w:rStyle w:val="iadne"/>
          <w:rFonts w:ascii="Trebuchet MS" w:hAnsi="Trebuchet MS"/>
          <w:sz w:val="18"/>
          <w:szCs w:val="18"/>
        </w:rPr>
        <w:t xml:space="preserve"> </w:t>
      </w:r>
      <w:r>
        <w:rPr>
          <w:rStyle w:val="iadne"/>
          <w:rFonts w:ascii="Trebuchet MS" w:hAnsi="Trebuchet MS"/>
          <w:sz w:val="18"/>
          <w:szCs w:val="18"/>
        </w:rPr>
        <w:t>V </w:t>
      </w:r>
      <w:r w:rsidR="00CF5E2E">
        <w:rPr>
          <w:rStyle w:val="iadne"/>
          <w:rFonts w:ascii="Trebuchet MS" w:hAnsi="Trebuchet MS"/>
          <w:sz w:val="18"/>
          <w:szCs w:val="18"/>
        </w:rPr>
        <w:t>Liptovskom</w:t>
      </w:r>
      <w:r w:rsidR="003E3638">
        <w:rPr>
          <w:rStyle w:val="iadne"/>
          <w:rFonts w:ascii="Trebuchet MS" w:hAnsi="Trebuchet MS"/>
          <w:sz w:val="18"/>
          <w:szCs w:val="18"/>
        </w:rPr>
        <w:t xml:space="preserve"> </w:t>
      </w:r>
      <w:r w:rsidR="00CF5E2E">
        <w:rPr>
          <w:rStyle w:val="iadne"/>
          <w:rFonts w:ascii="Trebuchet MS" w:hAnsi="Trebuchet MS"/>
          <w:sz w:val="18"/>
          <w:szCs w:val="18"/>
        </w:rPr>
        <w:t>Mikuláši</w:t>
      </w:r>
      <w:r>
        <w:rPr>
          <w:rStyle w:val="iadne"/>
          <w:rFonts w:ascii="Trebuchet MS" w:hAnsi="Trebuchet MS"/>
          <w:sz w:val="18"/>
          <w:szCs w:val="18"/>
        </w:rPr>
        <w:t>,</w:t>
      </w:r>
      <w:r w:rsidR="003E3638">
        <w:rPr>
          <w:rStyle w:val="iadne"/>
          <w:rFonts w:ascii="Trebuchet MS" w:hAnsi="Trebuchet MS"/>
          <w:sz w:val="18"/>
          <w:szCs w:val="18"/>
        </w:rPr>
        <w:t xml:space="preserve"> d</w:t>
      </w:r>
      <w:r>
        <w:rPr>
          <w:rStyle w:val="iadne"/>
          <w:rFonts w:ascii="Trebuchet MS" w:hAnsi="Trebuchet MS"/>
          <w:sz w:val="18"/>
          <w:szCs w:val="18"/>
        </w:rPr>
        <w:t>ňa:</w:t>
      </w:r>
      <w:bookmarkStart w:id="2" w:name="_GoBack"/>
      <w:bookmarkEnd w:id="2"/>
      <w:r w:rsidR="00CF5E2E">
        <w:rPr>
          <w:rStyle w:val="iadne"/>
          <w:rFonts w:ascii="Trebuchet MS" w:hAnsi="Trebuchet MS"/>
          <w:sz w:val="18"/>
          <w:szCs w:val="18"/>
          <w:u w:color="FF0000"/>
        </w:rPr>
        <w:t xml:space="preserve"> </w:t>
      </w:r>
      <w:r w:rsidR="003E3638">
        <w:rPr>
          <w:rStyle w:val="iadne"/>
          <w:rFonts w:ascii="Trebuchet MS" w:hAnsi="Trebuchet MS"/>
          <w:sz w:val="18"/>
          <w:szCs w:val="18"/>
          <w:u w:color="FF0000"/>
        </w:rPr>
        <w:t xml:space="preserve"> 29.11.2021</w:t>
      </w:r>
      <w:r w:rsidR="00CF5E2E">
        <w:rPr>
          <w:rStyle w:val="iadne"/>
          <w:rFonts w:ascii="Trebuchet MS" w:hAnsi="Trebuchet MS"/>
          <w:sz w:val="18"/>
          <w:szCs w:val="18"/>
          <w:u w:color="FF0000"/>
        </w:rPr>
        <w:t xml:space="preserve">                                                                                                 </w:t>
      </w:r>
      <w:r>
        <w:rPr>
          <w:rStyle w:val="iadne"/>
          <w:rFonts w:ascii="Trebuchet MS" w:eastAsia="Trebuchet MS" w:hAnsi="Trebuchet MS" w:cs="Trebuchet MS"/>
          <w:sz w:val="18"/>
          <w:szCs w:val="18"/>
        </w:rPr>
        <w:tab/>
      </w:r>
    </w:p>
    <w:p w:rsidR="005E6E41" w:rsidRDefault="005E6E41">
      <w:pPr>
        <w:pStyle w:val="T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5" w:hanging="705"/>
        <w:jc w:val="both"/>
        <w:rPr>
          <w:rStyle w:val="iadne"/>
          <w:rFonts w:ascii="Arial Narrow" w:eastAsia="Arial Narrow" w:hAnsi="Arial Narrow" w:cs="Arial Narrow"/>
          <w:sz w:val="18"/>
          <w:szCs w:val="18"/>
        </w:rPr>
      </w:pPr>
    </w:p>
    <w:p w:rsidR="005E6E41" w:rsidRDefault="005E6E41">
      <w:pPr>
        <w:pStyle w:val="T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5" w:hanging="705"/>
        <w:jc w:val="both"/>
        <w:rPr>
          <w:rStyle w:val="iadne"/>
          <w:rFonts w:ascii="Arial Narrow" w:eastAsia="Arial Narrow" w:hAnsi="Arial Narrow" w:cs="Arial Narrow"/>
          <w:sz w:val="18"/>
          <w:szCs w:val="18"/>
        </w:rPr>
      </w:pPr>
    </w:p>
    <w:p w:rsidR="005E6E41" w:rsidRDefault="005E6E41">
      <w:pPr>
        <w:pStyle w:val="T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5" w:hanging="705"/>
        <w:jc w:val="both"/>
        <w:rPr>
          <w:rStyle w:val="iadne"/>
          <w:rFonts w:ascii="Arial Narrow" w:eastAsia="Arial Narrow" w:hAnsi="Arial Narrow" w:cs="Arial Narrow"/>
          <w:sz w:val="18"/>
          <w:szCs w:val="18"/>
        </w:rPr>
      </w:pPr>
    </w:p>
    <w:p w:rsidR="005E6E41" w:rsidRDefault="00040647">
      <w:pPr>
        <w:jc w:val="both"/>
        <w:rPr>
          <w:rStyle w:val="iadne"/>
          <w:rFonts w:ascii="Calibri" w:eastAsia="Calibri" w:hAnsi="Calibri" w:cs="Calibri"/>
          <w:sz w:val="22"/>
          <w:szCs w:val="22"/>
          <w:lang w:val="en-US"/>
        </w:rPr>
      </w:pPr>
      <w:r>
        <w:rPr>
          <w:rStyle w:val="iadne"/>
          <w:rFonts w:ascii="Calibri" w:eastAsia="Calibri" w:hAnsi="Calibri" w:cs="Calibri"/>
          <w:sz w:val="22"/>
          <w:szCs w:val="22"/>
          <w:lang w:val="en-US"/>
        </w:rPr>
        <w:t xml:space="preserve">................................   </w:t>
      </w:r>
      <w:r w:rsidR="00CF5E2E">
        <w:rPr>
          <w:rStyle w:val="iadne"/>
          <w:rFonts w:ascii="Calibri" w:eastAsia="Calibri" w:hAnsi="Calibri" w:cs="Calibri"/>
          <w:sz w:val="22"/>
          <w:szCs w:val="22"/>
          <w:lang w:val="en-US"/>
        </w:rPr>
        <w:t xml:space="preserve">                             </w:t>
      </w:r>
      <w:r>
        <w:rPr>
          <w:rStyle w:val="iadne"/>
          <w:rFonts w:ascii="Calibri" w:eastAsia="Calibri" w:hAnsi="Calibri" w:cs="Calibri"/>
          <w:sz w:val="22"/>
          <w:szCs w:val="22"/>
          <w:lang w:val="en-US"/>
        </w:rPr>
        <w:t xml:space="preserve">                                       ................................               </w:t>
      </w:r>
    </w:p>
    <w:p w:rsidR="005E6E41" w:rsidRDefault="005E6E41">
      <w:pPr>
        <w:jc w:val="both"/>
      </w:pPr>
    </w:p>
    <w:p w:rsidR="005E6E41" w:rsidRDefault="00040647">
      <w:pPr>
        <w:rPr>
          <w:rStyle w:val="iadne"/>
          <w:rFonts w:ascii="Calibri" w:eastAsia="Calibri" w:hAnsi="Calibri" w:cs="Calibri"/>
        </w:rPr>
      </w:pPr>
      <w:proofErr w:type="spellStart"/>
      <w:proofErr w:type="gramStart"/>
      <w:r>
        <w:rPr>
          <w:rStyle w:val="iadne"/>
          <w:rFonts w:ascii="Calibri" w:eastAsia="Calibri" w:hAnsi="Calibri" w:cs="Calibri"/>
          <w:sz w:val="22"/>
          <w:szCs w:val="22"/>
          <w:lang w:val="en-US"/>
        </w:rPr>
        <w:t>Poskytovateľ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>:</w:t>
      </w:r>
      <w:r>
        <w:rPr>
          <w:rStyle w:val="iadne"/>
          <w:rFonts w:ascii="Calibri" w:eastAsia="Calibri" w:hAnsi="Calibri" w:cs="Calibri"/>
          <w:sz w:val="22"/>
          <w:szCs w:val="22"/>
          <w:lang w:val="en-US"/>
        </w:rPr>
        <w:tab/>
      </w:r>
      <w:r>
        <w:rPr>
          <w:rStyle w:val="iadne"/>
          <w:rFonts w:ascii="Calibri" w:eastAsia="Calibri" w:hAnsi="Calibri" w:cs="Calibri"/>
          <w:sz w:val="22"/>
          <w:szCs w:val="22"/>
          <w:u w:color="FF0000"/>
        </w:rPr>
        <w:t>Bc.</w:t>
      </w:r>
      <w:r>
        <w:rPr>
          <w:rStyle w:val="iadne"/>
          <w:rFonts w:ascii="Calibri" w:eastAsia="Calibri" w:hAnsi="Calibri" w:cs="Calibri"/>
          <w:sz w:val="22"/>
          <w:szCs w:val="22"/>
          <w:lang w:val="en-US"/>
        </w:rPr>
        <w:t>Mário</w:t>
      </w:r>
      <w:proofErr w:type="gramEnd"/>
      <w:r>
        <w:rPr>
          <w:rStyle w:val="iadne"/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  <w:lang w:val="en-US"/>
        </w:rPr>
        <w:t>Potoček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en-US"/>
        </w:rPr>
        <w:t xml:space="preserve"> –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  <w:lang w:val="en-US"/>
        </w:rPr>
        <w:t>konateľ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en-US"/>
        </w:rPr>
        <w:tab/>
      </w:r>
      <w:r>
        <w:rPr>
          <w:rStyle w:val="iadne"/>
          <w:rFonts w:ascii="Calibri" w:eastAsia="Calibri" w:hAnsi="Calibri" w:cs="Calibri"/>
          <w:sz w:val="22"/>
          <w:szCs w:val="22"/>
          <w:lang w:val="en-US"/>
        </w:rPr>
        <w:tab/>
        <w:t xml:space="preserve">      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  <w:lang w:val="en-US"/>
        </w:rPr>
        <w:t>Poskytovateľ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en-US"/>
        </w:rPr>
        <w:t xml:space="preserve">: Ing.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  <w:lang w:val="en-US"/>
        </w:rPr>
        <w:t>František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  <w:lang w:val="en-US"/>
        </w:rPr>
        <w:t>Ferančík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en-US"/>
        </w:rPr>
        <w:t xml:space="preserve"> – ko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nateľ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   </w:t>
      </w:r>
      <w:r>
        <w:rPr>
          <w:rStyle w:val="iadne"/>
          <w:rFonts w:ascii="Calibri" w:eastAsia="Calibri" w:hAnsi="Calibri" w:cs="Calibri"/>
          <w:sz w:val="22"/>
          <w:szCs w:val="22"/>
          <w:lang w:val="en-US"/>
        </w:rPr>
        <w:t xml:space="preserve"> </w:t>
      </w:r>
      <w:r>
        <w:rPr>
          <w:rStyle w:val="iadne"/>
          <w:rFonts w:ascii="Calibri" w:eastAsia="Calibri" w:hAnsi="Calibri" w:cs="Calibri"/>
          <w:sz w:val="22"/>
          <w:szCs w:val="22"/>
          <w:lang w:val="en-US"/>
        </w:rPr>
        <w:tab/>
      </w:r>
      <w:r>
        <w:rPr>
          <w:rStyle w:val="iadne"/>
          <w:rFonts w:ascii="Calibri" w:eastAsia="Calibri" w:hAnsi="Calibri" w:cs="Calibri"/>
          <w:sz w:val="22"/>
          <w:szCs w:val="22"/>
          <w:lang w:val="en-US"/>
        </w:rPr>
        <w:tab/>
        <w:t xml:space="preserve">      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                 </w:t>
      </w:r>
      <w:r>
        <w:rPr>
          <w:rStyle w:val="iadne"/>
          <w:rFonts w:ascii="Calibri" w:eastAsia="Calibri" w:hAnsi="Calibri" w:cs="Calibri"/>
          <w:sz w:val="22"/>
          <w:szCs w:val="22"/>
          <w:lang w:val="en-US"/>
        </w:rPr>
        <w:t xml:space="preserve">  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5E6E41" w:rsidRDefault="005E6E41">
      <w:pPr>
        <w:jc w:val="both"/>
        <w:rPr>
          <w:rStyle w:val="iadne"/>
          <w:rFonts w:ascii="Calibri" w:eastAsia="Calibri" w:hAnsi="Calibri" w:cs="Calibri"/>
        </w:rPr>
      </w:pPr>
    </w:p>
    <w:p w:rsidR="005E6E41" w:rsidRDefault="005E6E41">
      <w:pPr>
        <w:jc w:val="both"/>
        <w:rPr>
          <w:rStyle w:val="iadne"/>
          <w:rFonts w:ascii="Calibri" w:eastAsia="Calibri" w:hAnsi="Calibri" w:cs="Calibri"/>
        </w:rPr>
      </w:pPr>
    </w:p>
    <w:p w:rsidR="005E6E41" w:rsidRDefault="00040647">
      <w:pPr>
        <w:jc w:val="both"/>
        <w:rPr>
          <w:rStyle w:val="iadne"/>
          <w:rFonts w:ascii="Calibri" w:eastAsia="Calibri" w:hAnsi="Calibri" w:cs="Calibri"/>
          <w:sz w:val="22"/>
          <w:szCs w:val="22"/>
          <w:lang w:val="en-US"/>
        </w:rPr>
      </w:pPr>
      <w:r>
        <w:rPr>
          <w:rStyle w:val="iadne"/>
          <w:rFonts w:ascii="Calibri" w:eastAsia="Calibri" w:hAnsi="Calibri" w:cs="Calibri"/>
          <w:sz w:val="22"/>
          <w:szCs w:val="22"/>
          <w:lang w:val="en-US"/>
        </w:rPr>
        <w:t xml:space="preserve">................................ </w:t>
      </w:r>
    </w:p>
    <w:p w:rsidR="005E6E41" w:rsidRDefault="005E6E41">
      <w:pPr>
        <w:jc w:val="both"/>
        <w:rPr>
          <w:rStyle w:val="iadne"/>
          <w:rFonts w:ascii="Calibri" w:eastAsia="Calibri" w:hAnsi="Calibri" w:cs="Calibri"/>
          <w:sz w:val="22"/>
          <w:szCs w:val="22"/>
          <w:lang w:val="en-US"/>
        </w:rPr>
      </w:pPr>
    </w:p>
    <w:p w:rsidR="005E6E41" w:rsidRDefault="00040647">
      <w:proofErr w:type="spellStart"/>
      <w:r>
        <w:rPr>
          <w:rStyle w:val="iadne"/>
          <w:rFonts w:ascii="Calibri" w:eastAsia="Calibri" w:hAnsi="Calibri" w:cs="Calibri"/>
          <w:sz w:val="22"/>
          <w:szCs w:val="22"/>
          <w:lang w:val="en-US"/>
        </w:rPr>
        <w:t>Objednávateľ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>:</w:t>
      </w:r>
      <w:r w:rsidR="00CF5E2E">
        <w:rPr>
          <w:rStyle w:val="iadne"/>
          <w:rFonts w:ascii="Calibri" w:eastAsia="Calibri" w:hAnsi="Calibri" w:cs="Calibri"/>
          <w:sz w:val="22"/>
          <w:szCs w:val="22"/>
        </w:rPr>
        <w:t xml:space="preserve">   Mgr. Marcela Feriančeková, riaditeľka Liptovskej knižnice G. F. </w:t>
      </w:r>
      <w:proofErr w:type="spellStart"/>
      <w:r w:rsidR="00CF5E2E">
        <w:rPr>
          <w:rStyle w:val="iadne"/>
          <w:rFonts w:ascii="Calibri" w:eastAsia="Calibri" w:hAnsi="Calibri" w:cs="Calibri"/>
          <w:sz w:val="22"/>
          <w:szCs w:val="22"/>
        </w:rPr>
        <w:t>Belopotockého</w:t>
      </w:r>
      <w:proofErr w:type="spellEnd"/>
      <w:r>
        <w:rPr>
          <w:rStyle w:val="iadne"/>
          <w:rFonts w:ascii="Calibri" w:eastAsia="Calibri" w:hAnsi="Calibri" w:cs="Calibri"/>
        </w:rPr>
        <w:t xml:space="preserve">                                                         </w:t>
      </w:r>
    </w:p>
    <w:sectPr w:rsidR="005E6E41">
      <w:headerReference w:type="default" r:id="rId8"/>
      <w:footerReference w:type="default" r:id="rId9"/>
      <w:pgSz w:w="11900" w:h="16840"/>
      <w:pgMar w:top="993" w:right="843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399" w:rsidRDefault="002F1399">
      <w:r>
        <w:separator/>
      </w:r>
    </w:p>
  </w:endnote>
  <w:endnote w:type="continuationSeparator" w:id="0">
    <w:p w:rsidR="002F1399" w:rsidRDefault="002F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E41" w:rsidRDefault="00040647">
    <w:pPr>
      <w:pStyle w:val="Pt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399" w:rsidRDefault="002F1399">
      <w:r>
        <w:separator/>
      </w:r>
    </w:p>
  </w:footnote>
  <w:footnote w:type="continuationSeparator" w:id="0">
    <w:p w:rsidR="002F1399" w:rsidRDefault="002F1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E41" w:rsidRDefault="005E6E41">
    <w:pPr>
      <w:pStyle w:val="Hlavikaap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C57B3"/>
    <w:multiLevelType w:val="hybridMultilevel"/>
    <w:tmpl w:val="1AB4AADC"/>
    <w:numStyleLink w:val="Importovantl4"/>
  </w:abstractNum>
  <w:abstractNum w:abstractNumId="1" w15:restartNumberingAfterBreak="0">
    <w:nsid w:val="2A6813E7"/>
    <w:multiLevelType w:val="hybridMultilevel"/>
    <w:tmpl w:val="789EA692"/>
    <w:styleLink w:val="Importovantl8"/>
    <w:lvl w:ilvl="0" w:tplc="98C2E37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82A06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889E1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50F9C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98133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20DD8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8655A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12ED7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3A2CCE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AF361F2"/>
    <w:multiLevelType w:val="multilevel"/>
    <w:tmpl w:val="40C2B238"/>
    <w:numStyleLink w:val="Importovantl3"/>
  </w:abstractNum>
  <w:abstractNum w:abstractNumId="3" w15:restartNumberingAfterBreak="0">
    <w:nsid w:val="331D1C56"/>
    <w:multiLevelType w:val="hybridMultilevel"/>
    <w:tmpl w:val="9DB0080C"/>
    <w:styleLink w:val="Importovantl6"/>
    <w:lvl w:ilvl="0" w:tplc="23086BB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22E9A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968A5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0C704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F61F6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29614">
      <w:start w:val="1"/>
      <w:numFmt w:val="lowerRoman"/>
      <w:suff w:val="nothing"/>
      <w:lvlText w:val="%6."/>
      <w:lvlJc w:val="left"/>
      <w:pPr>
        <w:tabs>
          <w:tab w:val="left" w:pos="708"/>
        </w:tabs>
        <w:ind w:left="4169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16050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1639B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1C1DE8">
      <w:start w:val="1"/>
      <w:numFmt w:val="lowerRoman"/>
      <w:suff w:val="nothing"/>
      <w:lvlText w:val="%9."/>
      <w:lvlJc w:val="left"/>
      <w:pPr>
        <w:tabs>
          <w:tab w:val="left" w:pos="708"/>
        </w:tabs>
        <w:ind w:left="6329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4207B22"/>
    <w:multiLevelType w:val="hybridMultilevel"/>
    <w:tmpl w:val="A7E6BD82"/>
    <w:numStyleLink w:val="Importovantl9"/>
  </w:abstractNum>
  <w:abstractNum w:abstractNumId="5" w15:restartNumberingAfterBreak="0">
    <w:nsid w:val="35413270"/>
    <w:multiLevelType w:val="multilevel"/>
    <w:tmpl w:val="73224E80"/>
    <w:styleLink w:val="Importovantl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8"/>
          <w:tab w:val="num" w:pos="1276"/>
        </w:tabs>
        <w:ind w:left="128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120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156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192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228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264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300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336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E3D6630"/>
    <w:multiLevelType w:val="multilevel"/>
    <w:tmpl w:val="F3CA1786"/>
    <w:styleLink w:val="Importovantl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268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628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988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348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08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068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1855FF7"/>
    <w:multiLevelType w:val="hybridMultilevel"/>
    <w:tmpl w:val="8E40989E"/>
    <w:styleLink w:val="Importovantl2"/>
    <w:lvl w:ilvl="0" w:tplc="7D42D5B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1C272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F6A67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786ED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742B1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68DED8">
      <w:start w:val="1"/>
      <w:numFmt w:val="lowerRoman"/>
      <w:suff w:val="nothing"/>
      <w:lvlText w:val="%6."/>
      <w:lvlJc w:val="left"/>
      <w:pPr>
        <w:tabs>
          <w:tab w:val="left" w:pos="708"/>
        </w:tabs>
        <w:ind w:left="4169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A6B88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AAE72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F21642">
      <w:start w:val="1"/>
      <w:numFmt w:val="lowerRoman"/>
      <w:suff w:val="nothing"/>
      <w:lvlText w:val="%9."/>
      <w:lvlJc w:val="left"/>
      <w:pPr>
        <w:tabs>
          <w:tab w:val="left" w:pos="708"/>
        </w:tabs>
        <w:ind w:left="6329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6E175C9"/>
    <w:multiLevelType w:val="multilevel"/>
    <w:tmpl w:val="F3CA1786"/>
    <w:numStyleLink w:val="Importovantl7"/>
  </w:abstractNum>
  <w:abstractNum w:abstractNumId="9" w15:restartNumberingAfterBreak="0">
    <w:nsid w:val="4A920C8E"/>
    <w:multiLevelType w:val="hybridMultilevel"/>
    <w:tmpl w:val="A7E6BD82"/>
    <w:styleLink w:val="Importovantl9"/>
    <w:lvl w:ilvl="0" w:tplc="98BE572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00372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983B4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3A284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5A2C0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ECD666">
      <w:start w:val="1"/>
      <w:numFmt w:val="lowerRoman"/>
      <w:suff w:val="nothing"/>
      <w:lvlText w:val="%6."/>
      <w:lvlJc w:val="left"/>
      <w:pPr>
        <w:tabs>
          <w:tab w:val="left" w:pos="708"/>
        </w:tabs>
        <w:ind w:left="4169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40428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505E1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0E8578">
      <w:start w:val="1"/>
      <w:numFmt w:val="lowerRoman"/>
      <w:suff w:val="nothing"/>
      <w:lvlText w:val="%9."/>
      <w:lvlJc w:val="left"/>
      <w:pPr>
        <w:tabs>
          <w:tab w:val="left" w:pos="708"/>
        </w:tabs>
        <w:ind w:left="6329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B4F6572"/>
    <w:multiLevelType w:val="hybridMultilevel"/>
    <w:tmpl w:val="789EA692"/>
    <w:numStyleLink w:val="Importovantl8"/>
  </w:abstractNum>
  <w:abstractNum w:abstractNumId="11" w15:restartNumberingAfterBreak="0">
    <w:nsid w:val="5BEC2BDC"/>
    <w:multiLevelType w:val="hybridMultilevel"/>
    <w:tmpl w:val="64487EF8"/>
    <w:numStyleLink w:val="Importovantl5"/>
  </w:abstractNum>
  <w:abstractNum w:abstractNumId="12" w15:restartNumberingAfterBreak="0">
    <w:nsid w:val="60920A67"/>
    <w:multiLevelType w:val="multilevel"/>
    <w:tmpl w:val="40C2B238"/>
    <w:styleLink w:val="Importovantl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C401C3D"/>
    <w:multiLevelType w:val="hybridMultilevel"/>
    <w:tmpl w:val="1AB4AADC"/>
    <w:styleLink w:val="Importovantl4"/>
    <w:lvl w:ilvl="0" w:tplc="5F7EC22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68F3F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BC629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02B86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DC577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621FB6">
      <w:start w:val="1"/>
      <w:numFmt w:val="lowerRoman"/>
      <w:suff w:val="nothing"/>
      <w:lvlText w:val="%6."/>
      <w:lvlJc w:val="left"/>
      <w:pPr>
        <w:tabs>
          <w:tab w:val="left" w:pos="708"/>
        </w:tabs>
        <w:ind w:left="4169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34990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DA233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FE23B8">
      <w:start w:val="1"/>
      <w:numFmt w:val="lowerRoman"/>
      <w:suff w:val="nothing"/>
      <w:lvlText w:val="%9."/>
      <w:lvlJc w:val="left"/>
      <w:pPr>
        <w:tabs>
          <w:tab w:val="left" w:pos="708"/>
        </w:tabs>
        <w:ind w:left="6329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402307E"/>
    <w:multiLevelType w:val="hybridMultilevel"/>
    <w:tmpl w:val="8E40989E"/>
    <w:numStyleLink w:val="Importovantl2"/>
  </w:abstractNum>
  <w:abstractNum w:abstractNumId="15" w15:restartNumberingAfterBreak="0">
    <w:nsid w:val="75B74E0C"/>
    <w:multiLevelType w:val="multilevel"/>
    <w:tmpl w:val="73224E80"/>
    <w:numStyleLink w:val="Importovantl1"/>
  </w:abstractNum>
  <w:abstractNum w:abstractNumId="16" w15:restartNumberingAfterBreak="0">
    <w:nsid w:val="79D940B5"/>
    <w:multiLevelType w:val="hybridMultilevel"/>
    <w:tmpl w:val="64487EF8"/>
    <w:styleLink w:val="Importovantl5"/>
    <w:lvl w:ilvl="0" w:tplc="5C14C87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B65FC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D07FD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7657F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2E15A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96AB6A">
      <w:start w:val="1"/>
      <w:numFmt w:val="lowerRoman"/>
      <w:suff w:val="nothing"/>
      <w:lvlText w:val="%6."/>
      <w:lvlJc w:val="left"/>
      <w:pPr>
        <w:tabs>
          <w:tab w:val="left" w:pos="708"/>
        </w:tabs>
        <w:ind w:left="4169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4A79F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64F57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E0142A">
      <w:start w:val="1"/>
      <w:numFmt w:val="lowerRoman"/>
      <w:suff w:val="nothing"/>
      <w:lvlText w:val="%9."/>
      <w:lvlJc w:val="left"/>
      <w:pPr>
        <w:tabs>
          <w:tab w:val="left" w:pos="708"/>
        </w:tabs>
        <w:ind w:left="6329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B02468F"/>
    <w:multiLevelType w:val="hybridMultilevel"/>
    <w:tmpl w:val="9DB0080C"/>
    <w:numStyleLink w:val="Importovantl6"/>
  </w:abstractNum>
  <w:num w:numId="1">
    <w:abstractNumId w:val="5"/>
  </w:num>
  <w:num w:numId="2">
    <w:abstractNumId w:val="15"/>
  </w:num>
  <w:num w:numId="3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7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19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55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91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63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99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35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7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19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55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91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63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99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35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</w:num>
  <w:num w:numId="6">
    <w:abstractNumId w:val="14"/>
  </w:num>
  <w:num w:numId="7">
    <w:abstractNumId w:val="12"/>
  </w:num>
  <w:num w:numId="8">
    <w:abstractNumId w:val="2"/>
  </w:num>
  <w:num w:numId="9">
    <w:abstractNumId w:val="13"/>
  </w:num>
  <w:num w:numId="10">
    <w:abstractNumId w:val="0"/>
  </w:num>
  <w:num w:numId="11">
    <w:abstractNumId w:val="0"/>
    <w:lvlOverride w:ilvl="0">
      <w:lvl w:ilvl="0" w:tplc="D40A2FA2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C0C0EC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F60532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136" w:hanging="2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68D208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1ACE10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AE78D0">
        <w:start w:val="1"/>
        <w:numFmt w:val="lowerRoman"/>
        <w:suff w:val="nothing"/>
        <w:lvlText w:val="%6."/>
        <w:lvlJc w:val="left"/>
        <w:pPr>
          <w:tabs>
            <w:tab w:val="left" w:pos="708"/>
          </w:tabs>
          <w:ind w:left="4169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CEEAC4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869622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1AFA06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29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  <w:lvl w:ilvl="0" w:tplc="D40A2FA2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DC0C0EC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8F60532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B68D208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81ACE10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6AE78D0">
        <w:start w:val="1"/>
        <w:numFmt w:val="lowerRoman"/>
        <w:suff w:val="nothing"/>
        <w:lvlText w:val="%6."/>
        <w:lvlJc w:val="left"/>
        <w:pPr>
          <w:ind w:left="4169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6CEEAC4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1869622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C1AFA06">
        <w:start w:val="1"/>
        <w:numFmt w:val="lowerRoman"/>
        <w:suff w:val="nothing"/>
        <w:lvlText w:val="%9."/>
        <w:lvlJc w:val="left"/>
        <w:pPr>
          <w:ind w:left="6329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startOverride w:val="5"/>
      <w:lvl w:ilvl="0" w:tplc="D40A2FA2">
        <w:start w:val="5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DC0C0EC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8F60532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B68D208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81ACE10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6AE78D0">
        <w:start w:val="1"/>
        <w:numFmt w:val="lowerRoman"/>
        <w:suff w:val="nothing"/>
        <w:lvlText w:val="%6."/>
        <w:lvlJc w:val="left"/>
        <w:pPr>
          <w:ind w:left="4169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6CEEAC4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1869622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C1AFA06">
        <w:start w:val="1"/>
        <w:numFmt w:val="lowerRoman"/>
        <w:suff w:val="nothing"/>
        <w:lvlText w:val="%9."/>
        <w:lvlJc w:val="left"/>
        <w:pPr>
          <w:ind w:left="6329" w:hanging="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6"/>
  </w:num>
  <w:num w:numId="15">
    <w:abstractNumId w:val="11"/>
  </w:num>
  <w:num w:numId="16">
    <w:abstractNumId w:val="11"/>
    <w:lvlOverride w:ilvl="0">
      <w:lvl w:ilvl="0" w:tplc="9370AA94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7633F0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B2AFB8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136" w:hanging="2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D82F9A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AAF80A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8433BC">
        <w:start w:val="1"/>
        <w:numFmt w:val="lowerRoman"/>
        <w:suff w:val="nothing"/>
        <w:lvlText w:val="%6."/>
        <w:lvlJc w:val="left"/>
        <w:pPr>
          <w:tabs>
            <w:tab w:val="left" w:pos="708"/>
          </w:tabs>
          <w:ind w:left="4176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88D40E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26BFA4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00985E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36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"/>
  </w:num>
  <w:num w:numId="18">
    <w:abstractNumId w:val="17"/>
  </w:num>
  <w:num w:numId="19">
    <w:abstractNumId w:val="6"/>
  </w:num>
  <w:num w:numId="20">
    <w:abstractNumId w:val="8"/>
  </w:num>
  <w:num w:numId="2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70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06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42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78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14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50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86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"/>
  </w:num>
  <w:num w:numId="23">
    <w:abstractNumId w:val="10"/>
  </w:num>
  <w:num w:numId="24">
    <w:abstractNumId w:val="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E41"/>
    <w:rsid w:val="00040647"/>
    <w:rsid w:val="002F1399"/>
    <w:rsid w:val="00342247"/>
    <w:rsid w:val="003E3638"/>
    <w:rsid w:val="005E6E41"/>
    <w:rsid w:val="0063763F"/>
    <w:rsid w:val="006D42C4"/>
    <w:rsid w:val="00AC206E"/>
    <w:rsid w:val="00C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1DE8"/>
  <w15:docId w15:val="{F8F3B8BB-0533-487D-A113-8B6F9AA8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Bookman Old Style" w:hAnsi="Bookman Old Style"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ascii="Bookman Old Style" w:hAnsi="Bookman Old Style" w:cs="Arial Unicode MS"/>
      <w:color w:val="000000"/>
      <w:sz w:val="24"/>
      <w:szCs w:val="24"/>
      <w:u w:color="000000"/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rFonts w:ascii="Calibri" w:eastAsia="Calibri" w:hAnsi="Calibri" w:cs="Calibri"/>
      <w:color w:val="000000"/>
      <w:sz w:val="22"/>
      <w:szCs w:val="22"/>
      <w:u w:val="none" w:color="000000"/>
    </w:rPr>
  </w:style>
  <w:style w:type="paragraph" w:styleId="Odsekzoznamu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numbering" w:customStyle="1" w:styleId="Importovantl2">
    <w:name w:val="Importovaný štýl 2"/>
    <w:pPr>
      <w:numPr>
        <w:numId w:val="5"/>
      </w:numPr>
    </w:pPr>
  </w:style>
  <w:style w:type="numbering" w:customStyle="1" w:styleId="Importovantl3">
    <w:name w:val="Importovaný štýl 3"/>
    <w:pPr>
      <w:numPr>
        <w:numId w:val="7"/>
      </w:numPr>
    </w:pPr>
  </w:style>
  <w:style w:type="numbering" w:customStyle="1" w:styleId="Importovantl4">
    <w:name w:val="Importovaný štýl 4"/>
    <w:pPr>
      <w:numPr>
        <w:numId w:val="9"/>
      </w:numPr>
    </w:pPr>
  </w:style>
  <w:style w:type="numbering" w:customStyle="1" w:styleId="Importovantl5">
    <w:name w:val="Importovaný štýl 5"/>
    <w:pPr>
      <w:numPr>
        <w:numId w:val="14"/>
      </w:numPr>
    </w:pPr>
  </w:style>
  <w:style w:type="numbering" w:customStyle="1" w:styleId="Importovantl6">
    <w:name w:val="Importovaný štýl 6"/>
    <w:pPr>
      <w:numPr>
        <w:numId w:val="17"/>
      </w:numPr>
    </w:pPr>
  </w:style>
  <w:style w:type="numbering" w:customStyle="1" w:styleId="Importovantl7">
    <w:name w:val="Importovaný štýl 7"/>
    <w:pPr>
      <w:numPr>
        <w:numId w:val="19"/>
      </w:numPr>
    </w:pPr>
  </w:style>
  <w:style w:type="numbering" w:customStyle="1" w:styleId="Importovantl8">
    <w:name w:val="Importovaný štýl 8"/>
    <w:pPr>
      <w:numPr>
        <w:numId w:val="22"/>
      </w:numPr>
    </w:p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Importovantl9">
    <w:name w:val="Importovaný štýl 9"/>
    <w:pPr>
      <w:numPr>
        <w:numId w:val="24"/>
      </w:numPr>
    </w:pPr>
  </w:style>
  <w:style w:type="paragraph" w:styleId="Hlavika">
    <w:name w:val="header"/>
    <w:pPr>
      <w:tabs>
        <w:tab w:val="center" w:pos="4536"/>
        <w:tab w:val="right" w:pos="9072"/>
      </w:tabs>
      <w:jc w:val="both"/>
    </w:pPr>
    <w:rPr>
      <w:rFonts w:eastAsia="Times New Roman"/>
      <w:color w:val="000000"/>
      <w:spacing w:val="16"/>
      <w:sz w:val="24"/>
      <w:szCs w:val="24"/>
      <w:u w:color="000000"/>
    </w:rPr>
  </w:style>
  <w:style w:type="paragraph" w:customStyle="1" w:styleId="TeloA">
    <w:name w:val="Telo A"/>
    <w:rPr>
      <w:rFonts w:ascii="Helvetica" w:hAnsi="Helvetica" w:cs="Arial Unicode MS"/>
      <w:color w:val="000000"/>
      <w:sz w:val="22"/>
      <w:szCs w:val="22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ays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3451</Words>
  <Characters>19675</Characters>
  <Application>Microsoft Office Word</Application>
  <DocSecurity>0</DocSecurity>
  <Lines>163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Feriančeková</dc:creator>
  <cp:lastModifiedBy>Marcela Feriančeková</cp:lastModifiedBy>
  <cp:revision>5</cp:revision>
  <cp:lastPrinted>2021-11-05T08:42:00Z</cp:lastPrinted>
  <dcterms:created xsi:type="dcterms:W3CDTF">2021-11-05T08:35:00Z</dcterms:created>
  <dcterms:modified xsi:type="dcterms:W3CDTF">2021-11-05T08:56:00Z</dcterms:modified>
</cp:coreProperties>
</file>